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71" w:rsidRDefault="001557EC" w:rsidP="00FF01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4"/>
          <w:szCs w:val="24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6.55pt;margin-top:-46.15pt;width:575.55pt;height:814.45pt;z-index:251662336">
            <v:imagedata r:id="rId8" o:title=""/>
          </v:shape>
          <o:OLEObject Type="Embed" ProgID="AcroExch.Document.11" ShapeID="_x0000_s1028" DrawAspect="Content" ObjectID="_1504676739" r:id="rId9"/>
        </w:pict>
      </w:r>
      <w:r w:rsidR="00FF0171">
        <w:rPr>
          <w:b w:val="0"/>
          <w:sz w:val="24"/>
          <w:szCs w:val="24"/>
        </w:rPr>
        <w:t xml:space="preserve">                                                       Приложение №1 </w:t>
      </w:r>
    </w:p>
    <w:p w:rsidR="00FF0171" w:rsidRDefault="00FF0171" w:rsidP="00FF01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к приказу №01-08-187 от 31.07.2015г.</w:t>
      </w:r>
    </w:p>
    <w:p w:rsidR="00FF0171" w:rsidRDefault="00FF0171" w:rsidP="00BF5C2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4"/>
          <w:szCs w:val="24"/>
        </w:rPr>
      </w:pPr>
    </w:p>
    <w:p w:rsidR="00BF5C21" w:rsidRDefault="006C2468" w:rsidP="00BF5C2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</w:p>
    <w:p w:rsidR="006C2468" w:rsidRDefault="00BF5C21" w:rsidP="00BF5C2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6C2468" w:rsidRPr="006C2468">
        <w:rPr>
          <w:b w:val="0"/>
          <w:sz w:val="24"/>
          <w:szCs w:val="24"/>
        </w:rPr>
        <w:t>Утверждаю</w:t>
      </w:r>
      <w:r w:rsidR="006C2468">
        <w:rPr>
          <w:b w:val="0"/>
          <w:sz w:val="24"/>
          <w:szCs w:val="24"/>
        </w:rPr>
        <w:t xml:space="preserve">: </w:t>
      </w:r>
    </w:p>
    <w:p w:rsidR="006C2468" w:rsidRDefault="006C2468" w:rsidP="00B2724D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МУК ДК «Слип» </w:t>
      </w:r>
    </w:p>
    <w:p w:rsidR="006C2468" w:rsidRDefault="006C2468" w:rsidP="00B2724D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Петрова О.В.____________</w:t>
      </w:r>
    </w:p>
    <w:p w:rsidR="006C2468" w:rsidRDefault="006C2468" w:rsidP="00B2724D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«___» _________ 20___г.</w:t>
      </w:r>
    </w:p>
    <w:p w:rsidR="006C2468" w:rsidRDefault="006C2468" w:rsidP="00B2724D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М.П.</w:t>
      </w:r>
    </w:p>
    <w:p w:rsidR="00BF5C21" w:rsidRPr="006C2468" w:rsidRDefault="00BF5C21" w:rsidP="00B2724D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4"/>
          <w:szCs w:val="24"/>
        </w:rPr>
      </w:pPr>
    </w:p>
    <w:p w:rsidR="002A1EC2" w:rsidRDefault="00BF5C21" w:rsidP="00FF01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Cs w:val="28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2A1EC2" w:rsidRDefault="002A1EC2" w:rsidP="00B2724D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Cs w:val="28"/>
        </w:rPr>
      </w:pPr>
    </w:p>
    <w:p w:rsidR="0055150A" w:rsidRDefault="0055150A" w:rsidP="00896014">
      <w:pPr>
        <w:pStyle w:val="aff0"/>
        <w:pageBreakBefore w:val="0"/>
        <w:tabs>
          <w:tab w:val="left" w:pos="9354"/>
        </w:tabs>
        <w:spacing w:before="0" w:line="360" w:lineRule="auto"/>
        <w:ind w:left="-709" w:right="0" w:firstLine="0"/>
        <w:rPr>
          <w:szCs w:val="28"/>
        </w:rPr>
      </w:pPr>
      <w:r>
        <w:rPr>
          <w:szCs w:val="28"/>
        </w:rPr>
        <w:br/>
      </w:r>
      <w:proofErr w:type="spellStart"/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proofErr w:type="spellEnd"/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</w:p>
    <w:p w:rsidR="006C2468" w:rsidRDefault="006C2468" w:rsidP="00896014">
      <w:pPr>
        <w:pStyle w:val="aff0"/>
        <w:pageBreakBefore w:val="0"/>
        <w:tabs>
          <w:tab w:val="left" w:pos="9354"/>
        </w:tabs>
        <w:spacing w:before="0" w:line="360" w:lineRule="auto"/>
        <w:ind w:left="-709" w:right="0" w:firstLine="0"/>
        <w:rPr>
          <w:szCs w:val="28"/>
        </w:rPr>
      </w:pPr>
      <w:r>
        <w:rPr>
          <w:szCs w:val="28"/>
        </w:rPr>
        <w:t xml:space="preserve">Муниципального учреждения </w:t>
      </w:r>
      <w:r w:rsidR="00896014">
        <w:rPr>
          <w:szCs w:val="28"/>
        </w:rPr>
        <w:t>к</w:t>
      </w:r>
      <w:r>
        <w:rPr>
          <w:szCs w:val="28"/>
        </w:rPr>
        <w:t>ультуры Дом культуры «Слип»</w:t>
      </w:r>
    </w:p>
    <w:p w:rsidR="006C2468" w:rsidRPr="00683AAD" w:rsidRDefault="006C2468" w:rsidP="00896014">
      <w:pPr>
        <w:pStyle w:val="aff0"/>
        <w:pageBreakBefore w:val="0"/>
        <w:tabs>
          <w:tab w:val="left" w:pos="9354"/>
        </w:tabs>
        <w:spacing w:before="0" w:line="360" w:lineRule="auto"/>
        <w:ind w:left="-709" w:right="0" w:firstLine="0"/>
      </w:pPr>
      <w:r>
        <w:rPr>
          <w:szCs w:val="28"/>
        </w:rPr>
        <w:t xml:space="preserve">(МУК ДК «Слип») </w:t>
      </w:r>
    </w:p>
    <w:p w:rsidR="0055150A" w:rsidRDefault="0055150A" w:rsidP="00B2724D">
      <w:pPr>
        <w:pStyle w:val="aff"/>
        <w:spacing w:line="240" w:lineRule="auto"/>
      </w:pPr>
    </w:p>
    <w:p w:rsidR="0055150A" w:rsidRDefault="0055150A" w:rsidP="00B2724D">
      <w:pPr>
        <w:pStyle w:val="aff"/>
        <w:spacing w:line="240" w:lineRule="auto"/>
        <w:sectPr w:rsidR="0055150A" w:rsidSect="0070554B">
          <w:head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5C1F41" w:rsidRPr="005C1F41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0" w:name="sub_1"/>
      <w:r w:rsidRPr="005C1F41">
        <w:rPr>
          <w:b/>
        </w:rPr>
        <w:lastRenderedPageBreak/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</w:p>
    <w:bookmarkEnd w:id="0"/>
    <w:p w:rsidR="005C1F41" w:rsidRPr="005D7D24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 w:rsidR="00EC1FE9">
        <w:t xml:space="preserve"> политика</w:t>
      </w:r>
      <w:r w:rsidRPr="005C1F41">
        <w:t xml:space="preserve"> </w:t>
      </w:r>
      <w:r w:rsidR="006C2468">
        <w:t>Муниципального учреждения культуры Дом культуры «Слип» (МУК ДК «Слип»)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6C2468">
        <w:t>МУК ДК «Слип»</w:t>
      </w:r>
      <w:r w:rsidR="00EC1FE9" w:rsidRPr="00B51A43">
        <w:t xml:space="preserve"> (далее </w:t>
      </w:r>
      <w:proofErr w:type="gramStart"/>
      <w:r w:rsidR="00EC1FE9" w:rsidRPr="00B51A43">
        <w:t>–</w:t>
      </w:r>
      <w:r w:rsidR="006C2468">
        <w:t>у</w:t>
      </w:r>
      <w:proofErr w:type="gramEnd"/>
      <w:r w:rsidR="006C2468">
        <w:t>чреждения</w:t>
      </w:r>
      <w:r w:rsidR="00EC1FE9" w:rsidRPr="00B51A43">
        <w:t>)</w:t>
      </w:r>
      <w:r w:rsidRPr="00B51A43">
        <w:t>.</w:t>
      </w:r>
    </w:p>
    <w:p w:rsidR="005D7D24" w:rsidRDefault="005C1F41" w:rsidP="00B2724D">
      <w:pPr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 w:rsidR="006C2468">
        <w:rPr>
          <w:kern w:val="26"/>
        </w:rPr>
        <w:t xml:space="preserve">учреждения </w:t>
      </w:r>
      <w:r w:rsidRPr="005C1F41">
        <w:rPr>
          <w:kern w:val="26"/>
        </w:rPr>
        <w:t xml:space="preserve">(далее – </w:t>
      </w:r>
      <w:proofErr w:type="spellStart"/>
      <w:r w:rsidR="00E1370E" w:rsidRPr="005C1F41">
        <w:rPr>
          <w:kern w:val="26"/>
        </w:rPr>
        <w:t>Антикоррупционная</w:t>
      </w:r>
      <w:proofErr w:type="spellEnd"/>
      <w:r w:rsidR="00E1370E" w:rsidRPr="005C1F41">
        <w:rPr>
          <w:kern w:val="26"/>
        </w:rPr>
        <w:t xml:space="preserve">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B51A43">
        <w:t xml:space="preserve">Целью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B51A43">
        <w:t xml:space="preserve">Задачами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</w:t>
      </w:r>
      <w:proofErr w:type="spellStart"/>
      <w:r w:rsidR="00CA7A27">
        <w:rPr>
          <w:kern w:val="26"/>
        </w:rPr>
        <w:t>к</w:t>
      </w:r>
      <w:r w:rsidR="005C1F41" w:rsidRPr="007902A2">
        <w:rPr>
          <w:kern w:val="26"/>
        </w:rPr>
        <w:t>коррупции</w:t>
      </w:r>
      <w:proofErr w:type="spellEnd"/>
      <w:r w:rsidR="005C1F41" w:rsidRPr="007902A2">
        <w:rPr>
          <w:kern w:val="26"/>
        </w:rPr>
        <w:t xml:space="preserve">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 xml:space="preserve">за реализацию </w:t>
      </w:r>
      <w:proofErr w:type="spellStart"/>
      <w:r w:rsidR="00EC1FE9" w:rsidRPr="00EA6F91">
        <w:rPr>
          <w:rFonts w:cs="Times New Roman"/>
          <w:szCs w:val="28"/>
        </w:rPr>
        <w:t>Антикоррупционной</w:t>
      </w:r>
      <w:proofErr w:type="spellEnd"/>
      <w:r w:rsidR="00EC1FE9" w:rsidRPr="00EA6F91">
        <w:rPr>
          <w:rFonts w:cs="Times New Roman"/>
          <w:szCs w:val="28"/>
        </w:rPr>
        <w:t xml:space="preserve">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proofErr w:type="spellStart"/>
      <w:r w:rsidR="00EC1FE9" w:rsidRPr="005C1F41">
        <w:t>Антикоррупционн</w:t>
      </w:r>
      <w:r w:rsidR="00EC1FE9">
        <w:t>ой</w:t>
      </w:r>
      <w:proofErr w:type="spellEnd"/>
      <w:r w:rsidR="00EC1FE9">
        <w:t xml:space="preserve">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5D7D24" w:rsidRDefault="005D7D24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323DEA">
        <w:t>В целях настоящ</w:t>
      </w:r>
      <w:r>
        <w:t xml:space="preserve">ей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6C2468" w:rsidRDefault="006C2468" w:rsidP="00B2724D">
      <w:pPr>
        <w:autoSpaceDE w:val="0"/>
        <w:autoSpaceDN w:val="0"/>
        <w:adjustRightInd w:val="0"/>
        <w:jc w:val="both"/>
      </w:pPr>
      <w:bookmarkStart w:id="1" w:name="sub_1021"/>
      <w:proofErr w:type="gramStart"/>
      <w:r w:rsidRPr="006C2468">
        <w:rPr>
          <w:b/>
          <w:bCs/>
        </w:rPr>
        <w:t>Коррупция</w:t>
      </w:r>
      <w:r w:rsidRPr="00C05E27">
        <w:t xml:space="preserve"> </w:t>
      </w:r>
      <w:r>
        <w:t>–</w:t>
      </w:r>
      <w:r w:rsidRPr="00C05E27"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05E27">
        <w:t>. Коррупцией также является совершение перечисленных деяний от имени или в интересах юридического лица (</w:t>
      </w:r>
      <w:hyperlink r:id="rId12" w:history="1">
        <w:r w:rsidRPr="00C05E27">
          <w:t>пункт 1 статьи 1</w:t>
        </w:r>
      </w:hyperlink>
      <w:r w:rsidRPr="00C05E27">
        <w:t xml:space="preserve">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C05E27">
          <w:t>2008 г</w:t>
        </w:r>
      </w:smartTag>
      <w:r>
        <w:t>. № 273-ФЗ «О противодействии коррупции»</w:t>
      </w:r>
      <w:r w:rsidRPr="00C05E27">
        <w:t>).</w:t>
      </w:r>
    </w:p>
    <w:p w:rsidR="006C2468" w:rsidRPr="006C2468" w:rsidRDefault="006C2468" w:rsidP="00B2724D">
      <w:pPr>
        <w:jc w:val="both"/>
        <w:rPr>
          <w:rFonts w:cs="Times New Roman"/>
          <w:b/>
          <w:szCs w:val="28"/>
        </w:rPr>
      </w:pPr>
      <w:proofErr w:type="spellStart"/>
      <w:r w:rsidRPr="00E1370E">
        <w:rPr>
          <w:b/>
          <w:kern w:val="26"/>
        </w:rPr>
        <w:t>Антикоррупционная</w:t>
      </w:r>
      <w:proofErr w:type="spellEnd"/>
      <w:r w:rsidRPr="00E1370E">
        <w:rPr>
          <w:b/>
          <w:kern w:val="26"/>
        </w:rPr>
        <w:t xml:space="preserve">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2" w:name="sub_1022"/>
      <w:bookmarkEnd w:id="1"/>
      <w:r w:rsidRPr="006C2468">
        <w:rPr>
          <w:b/>
          <w:bCs/>
        </w:rPr>
        <w:t>Противодействие коррупции</w:t>
      </w:r>
      <w:r w:rsidRPr="00C05E27">
        <w:t xml:space="preserve"> </w:t>
      </w:r>
      <w:r>
        <w:t>–</w:t>
      </w:r>
      <w:r w:rsidRPr="00C05E27"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3" w:history="1">
        <w:r w:rsidRPr="00C05E27">
          <w:t>пункт 2 статьи 1</w:t>
        </w:r>
      </w:hyperlink>
      <w:r w:rsidRPr="00C05E27">
        <w:t xml:space="preserve">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C05E27">
          <w:t>2008 г</w:t>
        </w:r>
      </w:smartTag>
      <w:r>
        <w:t>. № 273-ФЗ «О противодействии коррупции»</w:t>
      </w:r>
      <w:r w:rsidRPr="00C05E27">
        <w:t>):</w:t>
      </w:r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3" w:name="sub_10221"/>
      <w:bookmarkEnd w:id="2"/>
      <w:r w:rsidRPr="00C05E27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4" w:name="sub_10222"/>
      <w:bookmarkEnd w:id="3"/>
      <w:r w:rsidRPr="00C05E27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C2468" w:rsidRDefault="006C2468" w:rsidP="00B2724D">
      <w:pPr>
        <w:autoSpaceDE w:val="0"/>
        <w:autoSpaceDN w:val="0"/>
        <w:adjustRightInd w:val="0"/>
        <w:jc w:val="both"/>
      </w:pPr>
      <w:bookmarkStart w:id="5" w:name="sub_10223"/>
      <w:bookmarkEnd w:id="4"/>
      <w:r w:rsidRPr="00C05E27">
        <w:t>в) по минимизации и (или) ликвидации последствий коррупционных правонарушений.</w:t>
      </w:r>
    </w:p>
    <w:p w:rsidR="00B2724D" w:rsidRDefault="00B2724D" w:rsidP="00B2724D">
      <w:pPr>
        <w:jc w:val="both"/>
      </w:pPr>
      <w:r w:rsidRPr="006C2468">
        <w:rPr>
          <w:b/>
        </w:rPr>
        <w:t>Предупреждение коррупции</w:t>
      </w:r>
      <w:r>
        <w:t xml:space="preserve">  -  деятельность по </w:t>
      </w:r>
      <w:proofErr w:type="spellStart"/>
      <w:r>
        <w:t>антикоррупционной</w:t>
      </w:r>
      <w:proofErr w:type="spellEnd"/>
      <w:r>
        <w:t xml:space="preserve"> политике, направленной на выявление,  изучение,  ограничение либо устранение явлений,  порождающих коррупционные правонарушения или способствующие их распространению.</w:t>
      </w:r>
    </w:p>
    <w:p w:rsidR="00B2724D" w:rsidRPr="00FE358F" w:rsidRDefault="00B2724D" w:rsidP="00B2724D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FE358F">
        <w:rPr>
          <w:rFonts w:cs="Times New Roman"/>
          <w:b/>
          <w:szCs w:val="28"/>
        </w:rPr>
        <w:t>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6C2468" w:rsidRPr="00DD5F9F" w:rsidRDefault="006C2468" w:rsidP="00B2724D">
      <w:pPr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6C2468" w:rsidRDefault="006C2468" w:rsidP="00B2724D">
      <w:pPr>
        <w:jc w:val="both"/>
        <w:rPr>
          <w:rFonts w:cs="Times New Roman"/>
          <w:szCs w:val="28"/>
        </w:rPr>
      </w:pPr>
      <w:r>
        <w:rPr>
          <w:b/>
        </w:rPr>
        <w:t>З</w:t>
      </w:r>
      <w:r w:rsidRPr="00424754">
        <w:rPr>
          <w:b/>
        </w:rPr>
        <w:t>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6" w:name="sub_1025"/>
      <w:bookmarkEnd w:id="5"/>
      <w:proofErr w:type="gramStart"/>
      <w:r w:rsidRPr="006C2468">
        <w:rPr>
          <w:b/>
          <w:bCs/>
        </w:rPr>
        <w:t>Взятка</w:t>
      </w:r>
      <w:r w:rsidRPr="00C05E27">
        <w:t xml:space="preserve"> </w:t>
      </w:r>
      <w:r>
        <w:t>–</w:t>
      </w:r>
      <w:r w:rsidRPr="00C05E27"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05E27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7" w:name="sub_1026"/>
      <w:bookmarkEnd w:id="6"/>
      <w:proofErr w:type="gramStart"/>
      <w:r w:rsidRPr="006C2468">
        <w:rPr>
          <w:b/>
          <w:bCs/>
        </w:rPr>
        <w:t>Коммерческий подкуп</w:t>
      </w:r>
      <w:r w:rsidRPr="00C05E27">
        <w:t xml:space="preserve"> </w:t>
      </w:r>
      <w:r>
        <w:t>–</w:t>
      </w:r>
      <w:r w:rsidRPr="00C05E27">
        <w:t xml:space="preserve"> незаконные передача лицу, выполняющему управленческие функции в коммерческой или иной организации, денег, </w:t>
      </w:r>
      <w:r w:rsidRPr="00C05E27">
        <w:lastRenderedPageBreak/>
        <w:t>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4" w:history="1">
        <w:r w:rsidRPr="00C05E27">
          <w:t>часть 1 статьи 204</w:t>
        </w:r>
      </w:hyperlink>
      <w:r w:rsidRPr="00C05E27">
        <w:t xml:space="preserve"> Уголовного кодекса Российской Федерации).</w:t>
      </w:r>
      <w:proofErr w:type="gramEnd"/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8" w:name="sub_1027"/>
      <w:bookmarkEnd w:id="7"/>
      <w:proofErr w:type="gramStart"/>
      <w:r w:rsidRPr="006C2468">
        <w:rPr>
          <w:b/>
          <w:bCs/>
        </w:rPr>
        <w:t>Конфликт интересов</w:t>
      </w:r>
      <w:r w:rsidRPr="00C05E27">
        <w:t xml:space="preserve"> </w:t>
      </w:r>
      <w:r>
        <w:t>–</w:t>
      </w:r>
      <w:r w:rsidRPr="00C05E27"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05E27">
        <w:t xml:space="preserve"> (представителем организации) которой он является.</w:t>
      </w:r>
    </w:p>
    <w:p w:rsidR="006C2468" w:rsidRPr="00C05E27" w:rsidRDefault="006C2468" w:rsidP="00B2724D">
      <w:pPr>
        <w:autoSpaceDE w:val="0"/>
        <w:autoSpaceDN w:val="0"/>
        <w:adjustRightInd w:val="0"/>
        <w:jc w:val="both"/>
      </w:pPr>
      <w:bookmarkStart w:id="9" w:name="sub_1028"/>
      <w:bookmarkEnd w:id="8"/>
      <w:r w:rsidRPr="006C2468">
        <w:rPr>
          <w:b/>
          <w:bCs/>
        </w:rPr>
        <w:t>Личная заинтересованность работника (представителя организации)</w:t>
      </w:r>
      <w:r w:rsidRPr="00C05E27">
        <w:t xml:space="preserve"> </w:t>
      </w:r>
      <w:r>
        <w:t>–</w:t>
      </w:r>
      <w:r w:rsidRPr="00C05E27"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9"/>
    <w:p w:rsidR="006C2468" w:rsidRDefault="006C2468" w:rsidP="00B2724D">
      <w:pPr>
        <w:jc w:val="both"/>
      </w:pPr>
      <w:r w:rsidRPr="006C2468">
        <w:rPr>
          <w:b/>
        </w:rPr>
        <w:t>Коррупционное правонарушение</w:t>
      </w:r>
      <w:r>
        <w:t xml:space="preserve"> -  деяние,  обладающее признаками коррупции,  за которые нормативным правовым актом предусмотрена  гражданско-правовая,  дисциплинарная, административная или уголовная ответственность.</w:t>
      </w:r>
    </w:p>
    <w:p w:rsidR="006C2468" w:rsidRDefault="006C2468" w:rsidP="00B2724D">
      <w:pPr>
        <w:jc w:val="both"/>
      </w:pPr>
      <w:r w:rsidRPr="006C2468">
        <w:rPr>
          <w:b/>
        </w:rPr>
        <w:t>Коррупционный  фактор</w:t>
      </w:r>
      <w:r>
        <w:t xml:space="preserve">  -  явление или совокупность явлений,  порождающих коррупционные правонарушения или способствующие их распространению.</w:t>
      </w:r>
    </w:p>
    <w:p w:rsidR="00B2724D" w:rsidRDefault="00B2724D" w:rsidP="00B2724D">
      <w:pPr>
        <w:pStyle w:val="af5"/>
        <w:rPr>
          <w:rFonts w:cs="Times New Roman"/>
          <w:szCs w:val="28"/>
        </w:rPr>
      </w:pPr>
      <w:r>
        <w:rPr>
          <w:b/>
        </w:rPr>
        <w:t>О</w:t>
      </w:r>
      <w:r w:rsidRPr="00E1370E">
        <w:rPr>
          <w:b/>
        </w:rPr>
        <w:t>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B2724D" w:rsidRPr="00424754" w:rsidRDefault="00B2724D" w:rsidP="00B2724D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644559">
        <w:rPr>
          <w:rFonts w:cs="Times New Roman"/>
          <w:b/>
          <w:szCs w:val="28"/>
        </w:rPr>
        <w:t>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B2724D" w:rsidRDefault="00B2724D" w:rsidP="00B2724D">
      <w:pPr>
        <w:autoSpaceDE w:val="0"/>
        <w:autoSpaceDN w:val="0"/>
        <w:adjustRightInd w:val="0"/>
        <w:jc w:val="both"/>
      </w:pPr>
      <w:bookmarkStart w:id="10" w:name="sub_1023"/>
      <w:r w:rsidRPr="006C2468">
        <w:rPr>
          <w:b/>
          <w:bCs/>
        </w:rPr>
        <w:t>Организация</w:t>
      </w:r>
      <w:r w:rsidRPr="00C05E27">
        <w:t xml:space="preserve"> </w:t>
      </w:r>
      <w:r>
        <w:t>–</w:t>
      </w:r>
      <w:r w:rsidRPr="00C05E27">
        <w:t xml:space="preserve"> юридическое лицо независимо от формы собственности, организационно-правовой фо</w:t>
      </w:r>
      <w:r>
        <w:t>рмы и отраслевой принадлежности;</w:t>
      </w:r>
    </w:p>
    <w:p w:rsidR="00B2724D" w:rsidRDefault="00B2724D" w:rsidP="00B2724D">
      <w:pPr>
        <w:jc w:val="both"/>
        <w:rPr>
          <w:rFonts w:cs="Times New Roman"/>
          <w:szCs w:val="28"/>
        </w:rPr>
      </w:pPr>
      <w:bookmarkStart w:id="11" w:name="sub_1024"/>
      <w:bookmarkEnd w:id="10"/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B2724D" w:rsidRDefault="00B2724D" w:rsidP="00B2724D">
      <w:pPr>
        <w:autoSpaceDE w:val="0"/>
        <w:autoSpaceDN w:val="0"/>
        <w:adjustRightInd w:val="0"/>
        <w:jc w:val="both"/>
      </w:pPr>
      <w:r w:rsidRPr="006C2468">
        <w:rPr>
          <w:b/>
          <w:bCs/>
        </w:rPr>
        <w:lastRenderedPageBreak/>
        <w:t>Контрагент</w:t>
      </w:r>
      <w:r w:rsidRPr="00C05E27">
        <w:t xml:space="preserve"> </w:t>
      </w:r>
      <w:r>
        <w:t>–</w:t>
      </w:r>
      <w:r w:rsidRPr="00C05E27">
        <w:t xml:space="preserve"> любое российское или иностранное юридическое или физическое лицо, с которым организация вступает в договорные отношения, за</w:t>
      </w:r>
      <w:r>
        <w:t xml:space="preserve"> исключением трудовых отношений;</w:t>
      </w:r>
    </w:p>
    <w:p w:rsidR="00B2724D" w:rsidRDefault="00B2724D" w:rsidP="00B2724D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b/>
          <w:szCs w:val="28"/>
        </w:rPr>
        <w:t>Р</w:t>
      </w:r>
      <w:r w:rsidRPr="005D7D24">
        <w:rPr>
          <w:rFonts w:eastAsiaTheme="minorHAnsi" w:cs="Times New Roman"/>
          <w:b/>
          <w:szCs w:val="28"/>
        </w:rPr>
        <w:t>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B2724D" w:rsidRPr="00045D4A" w:rsidRDefault="00B2724D" w:rsidP="00B2724D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А</w:t>
      </w:r>
      <w:r w:rsidRPr="00045D4A">
        <w:rPr>
          <w:rFonts w:cs="Times New Roman"/>
          <w:b/>
          <w:szCs w:val="28"/>
        </w:rPr>
        <w:t>ффилированные</w:t>
      </w:r>
      <w:proofErr w:type="spellEnd"/>
      <w:r w:rsidRPr="00045D4A">
        <w:rPr>
          <w:rFonts w:cs="Times New Roman"/>
          <w:b/>
          <w:szCs w:val="28"/>
        </w:rPr>
        <w:t xml:space="preserve">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организации.</w:t>
      </w:r>
    </w:p>
    <w:p w:rsidR="00B2724D" w:rsidRDefault="00B2724D" w:rsidP="00B2724D">
      <w:pPr>
        <w:ind w:firstLine="0"/>
        <w:jc w:val="both"/>
        <w:rPr>
          <w:rFonts w:cs="Times New Roman"/>
          <w:b/>
          <w:szCs w:val="28"/>
        </w:rPr>
      </w:pPr>
    </w:p>
    <w:bookmarkEnd w:id="11"/>
    <w:p w:rsidR="005C1F41" w:rsidRPr="00B51A43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</w:p>
    <w:p w:rsidR="005C1F41" w:rsidRPr="00B51A43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proofErr w:type="spellStart"/>
      <w:r w:rsidRPr="00B51A43">
        <w:t>Антикоррупционная</w:t>
      </w:r>
      <w:proofErr w:type="spellEnd"/>
      <w:r w:rsidRPr="00B51A43">
        <w:t xml:space="preserve">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 xml:space="preserve">Принцип соответствия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B2724D">
      <w:pPr>
        <w:jc w:val="both"/>
        <w:rPr>
          <w:kern w:val="26"/>
        </w:rPr>
      </w:pPr>
      <w:r w:rsidRPr="0018340F">
        <w:rPr>
          <w:kern w:val="26"/>
        </w:rPr>
        <w:t xml:space="preserve">Соответствие реализуемых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B2724D">
      <w:pPr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B2724D">
      <w:pPr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их активное участие в формировании и реализации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процедур.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 xml:space="preserve">Принцип соразмерности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 риску коррупции.</w:t>
      </w:r>
    </w:p>
    <w:p w:rsidR="005C1F41" w:rsidRPr="0018340F" w:rsidRDefault="005C1F41" w:rsidP="00B2724D">
      <w:pPr>
        <w:jc w:val="both"/>
        <w:rPr>
          <w:kern w:val="26"/>
        </w:rPr>
      </w:pPr>
      <w:r w:rsidRPr="00B44098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 w:rsidRPr="00B44098">
        <w:rPr>
          <w:kern w:val="26"/>
        </w:rPr>
        <w:t>организации</w:t>
      </w:r>
      <w:r w:rsidRPr="00B44098">
        <w:rPr>
          <w:kern w:val="26"/>
        </w:rPr>
        <w:t xml:space="preserve">, </w:t>
      </w:r>
      <w:r w:rsidR="0018340F" w:rsidRPr="00B44098">
        <w:rPr>
          <w:kern w:val="26"/>
        </w:rPr>
        <w:t>ее</w:t>
      </w:r>
      <w:r w:rsidRPr="00B44098">
        <w:rPr>
          <w:kern w:val="26"/>
        </w:rPr>
        <w:t xml:space="preserve"> руководител</w:t>
      </w:r>
      <w:r w:rsidR="0018340F" w:rsidRPr="00B44098">
        <w:rPr>
          <w:kern w:val="26"/>
        </w:rPr>
        <w:t>я</w:t>
      </w:r>
      <w:r w:rsidRPr="00B44098">
        <w:rPr>
          <w:kern w:val="26"/>
        </w:rPr>
        <w:t xml:space="preserve"> и </w:t>
      </w:r>
      <w:r w:rsidR="0018340F" w:rsidRPr="00B44098">
        <w:rPr>
          <w:kern w:val="26"/>
        </w:rPr>
        <w:t>работников</w:t>
      </w:r>
      <w:r w:rsidRPr="00B44098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 w:rsidRPr="00B44098">
        <w:rPr>
          <w:kern w:val="26"/>
        </w:rPr>
        <w:t>организации</w:t>
      </w:r>
      <w:r w:rsidRPr="00B44098">
        <w:rPr>
          <w:kern w:val="26"/>
        </w:rPr>
        <w:t xml:space="preserve"> коррупционных рисков.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 xml:space="preserve">Принцип эффективности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процедур.</w:t>
      </w:r>
    </w:p>
    <w:p w:rsidR="005C1F41" w:rsidRPr="0018340F" w:rsidRDefault="00EC1FE9" w:rsidP="00B2724D">
      <w:pPr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</w:t>
      </w:r>
      <w:proofErr w:type="spellStart"/>
      <w:r w:rsidR="005C1F41" w:rsidRPr="0018340F">
        <w:rPr>
          <w:kern w:val="26"/>
        </w:rPr>
        <w:t>антикоррупционных</w:t>
      </w:r>
      <w:proofErr w:type="spellEnd"/>
      <w:r w:rsidR="005C1F41" w:rsidRPr="0018340F">
        <w:rPr>
          <w:kern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B2724D">
      <w:pPr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proofErr w:type="spellStart"/>
      <w:r w:rsidR="00EC1FE9">
        <w:rPr>
          <w:kern w:val="26"/>
        </w:rPr>
        <w:t>Антикоррупционной</w:t>
      </w:r>
      <w:proofErr w:type="spellEnd"/>
      <w:r w:rsidR="00EC1FE9">
        <w:rPr>
          <w:kern w:val="26"/>
        </w:rPr>
        <w:t xml:space="preserve">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lastRenderedPageBreak/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B2724D">
      <w:pPr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стандартах и процедурах.</w:t>
      </w:r>
    </w:p>
    <w:p w:rsidR="005C1F41" w:rsidRPr="0018340F" w:rsidRDefault="005C1F41" w:rsidP="00B2724D">
      <w:pPr>
        <w:pStyle w:val="a0"/>
        <w:numPr>
          <w:ilvl w:val="2"/>
          <w:numId w:val="5"/>
        </w:numPr>
        <w:spacing w:line="240" w:lineRule="auto"/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B2724D">
      <w:pPr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12" w:name="sub_4"/>
      <w:r w:rsidRPr="00E1370E">
        <w:rPr>
          <w:b/>
        </w:rPr>
        <w:t xml:space="preserve">Область применения </w:t>
      </w:r>
      <w:proofErr w:type="spellStart"/>
      <w:r w:rsidR="00E1370E" w:rsidRPr="00E1370E">
        <w:rPr>
          <w:b/>
        </w:rPr>
        <w:t>Антикоррупционной</w:t>
      </w:r>
      <w:proofErr w:type="spellEnd"/>
      <w:r w:rsidR="00E1370E" w:rsidRPr="00E1370E">
        <w:rPr>
          <w:b/>
        </w:rPr>
        <w:t xml:space="preserve">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</w:p>
    <w:bookmarkEnd w:id="12"/>
    <w:p w:rsidR="005C1F41" w:rsidRPr="00B51A43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B51A43">
        <w:t xml:space="preserve">Кругом лиц, попадающих под действие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6F5E1B">
        <w:t xml:space="preserve">учреждения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13" w:name="sub_5"/>
      <w:r w:rsidRPr="00E1370E">
        <w:rPr>
          <w:b/>
        </w:rPr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proofErr w:type="spellStart"/>
      <w:r w:rsidR="00E1370E" w:rsidRPr="00E1370E">
        <w:rPr>
          <w:b/>
        </w:rPr>
        <w:t>Антикоррупционной</w:t>
      </w:r>
      <w:proofErr w:type="spellEnd"/>
      <w:r w:rsidR="00E1370E" w:rsidRPr="00E1370E">
        <w:rPr>
          <w:b/>
        </w:rPr>
        <w:t xml:space="preserve">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</w:p>
    <w:bookmarkEnd w:id="13"/>
    <w:p w:rsidR="005C1F41" w:rsidRPr="00B51A43" w:rsidRDefault="00B2724D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>
        <w:t xml:space="preserve">Директор МУК ДК «Слип»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>коррупции в</w:t>
      </w:r>
      <w:r w:rsidR="00896014">
        <w:t xml:space="preserve"> </w:t>
      </w:r>
      <w:r>
        <w:t>учреждении</w:t>
      </w:r>
      <w:r w:rsidR="005C1F41" w:rsidRPr="00B51A43">
        <w:t>.</w:t>
      </w:r>
    </w:p>
    <w:p w:rsidR="005C1F41" w:rsidRPr="00B51A43" w:rsidRDefault="00B2724D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>
        <w:t>Директор МУК ДК «Слип»</w:t>
      </w:r>
      <w:r w:rsidR="00E1370E">
        <w:t>,</w:t>
      </w:r>
      <w:r w:rsidR="00E1370E"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>
        <w:t xml:space="preserve">учреждения </w:t>
      </w:r>
      <w:r w:rsidR="005C1F41" w:rsidRPr="00B51A43">
        <w:t xml:space="preserve">назначает лицо или несколько лиц, </w:t>
      </w:r>
      <w:r w:rsidR="00EC1FE9">
        <w:t xml:space="preserve">ответственных </w:t>
      </w:r>
      <w:r w:rsidR="00EC1FE9" w:rsidRPr="00EA6F91">
        <w:t xml:space="preserve">за реализацию </w:t>
      </w:r>
      <w:proofErr w:type="spellStart"/>
      <w:r w:rsidR="00EC1FE9" w:rsidRPr="00EA6F91">
        <w:t>Антикоррупционной</w:t>
      </w:r>
      <w:proofErr w:type="spellEnd"/>
      <w:r w:rsidR="00EC1FE9" w:rsidRPr="00EA6F91">
        <w:t xml:space="preserve">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>, ответственн</w:t>
      </w:r>
      <w:r w:rsidR="001115EE">
        <w:t>ого</w:t>
      </w:r>
      <w:r w:rsidRPr="00B51A43">
        <w:t xml:space="preserve"> за реализацию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proofErr w:type="spellStart"/>
      <w:r>
        <w:rPr>
          <w:kern w:val="26"/>
        </w:rPr>
        <w:t>антикоррупционному</w:t>
      </w:r>
      <w:proofErr w:type="spellEnd"/>
      <w:r>
        <w:rPr>
          <w:kern w:val="26"/>
        </w:rPr>
        <w:t xml:space="preserve"> просвещению работников;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участие в организации </w:t>
      </w:r>
      <w:proofErr w:type="spellStart"/>
      <w:r w:rsidR="005C1F41" w:rsidRPr="00882CD0">
        <w:rPr>
          <w:kern w:val="26"/>
        </w:rPr>
        <w:t>антикоррупционной</w:t>
      </w:r>
      <w:proofErr w:type="spellEnd"/>
      <w:r w:rsidR="005C1F41" w:rsidRPr="00882CD0">
        <w:rPr>
          <w:kern w:val="26"/>
        </w:rPr>
        <w:t xml:space="preserve"> пропаганды;</w:t>
      </w:r>
    </w:p>
    <w:p w:rsidR="005C1F41" w:rsidRPr="00B51A43" w:rsidRDefault="00882CD0" w:rsidP="00B2724D">
      <w:pPr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B2724D">
        <w:rPr>
          <w:rFonts w:cs="Times New Roman"/>
          <w:szCs w:val="28"/>
        </w:rPr>
        <w:t>.</w:t>
      </w:r>
    </w:p>
    <w:p w:rsidR="005C1F41" w:rsidRPr="007902A2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14" w:name="sub_6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14"/>
    <w:p w:rsidR="005C1F41" w:rsidRPr="00B51A43" w:rsidRDefault="00882CD0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proofErr w:type="spellStart"/>
      <w:r w:rsidR="00E1370E" w:rsidRPr="005C1F41">
        <w:rPr>
          <w:kern w:val="26"/>
        </w:rPr>
        <w:t>Антикоррупционн</w:t>
      </w:r>
      <w:r w:rsidR="00E1370E">
        <w:t>ой</w:t>
      </w:r>
      <w:proofErr w:type="spellEnd"/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proofErr w:type="spellStart"/>
      <w:r w:rsidR="00E1370E" w:rsidRPr="005C1F41">
        <w:rPr>
          <w:kern w:val="26"/>
        </w:rPr>
        <w:t>Антикоррупционн</w:t>
      </w:r>
      <w:r w:rsidR="00E1370E">
        <w:t>ой</w:t>
      </w:r>
      <w:proofErr w:type="spellEnd"/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proofErr w:type="spellStart"/>
      <w:r w:rsidR="0001697C" w:rsidRPr="005C1F41">
        <w:rPr>
          <w:kern w:val="26"/>
        </w:rPr>
        <w:t>Антикоррупционн</w:t>
      </w:r>
      <w:r w:rsidR="0001697C">
        <w:t>ой</w:t>
      </w:r>
      <w:proofErr w:type="spellEnd"/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B44098" w:rsidRDefault="00CE17F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proofErr w:type="spellStart"/>
      <w:r w:rsidR="0001697C" w:rsidRPr="005C1F41">
        <w:rPr>
          <w:kern w:val="26"/>
        </w:rPr>
        <w:t>Антикоррупционн</w:t>
      </w:r>
      <w:r w:rsidR="0001697C">
        <w:t>ой</w:t>
      </w:r>
      <w:proofErr w:type="spellEnd"/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 xml:space="preserve">, одной из </w:t>
      </w:r>
      <w:r w:rsidRPr="00B44098">
        <w:rPr>
          <w:kern w:val="26"/>
        </w:rPr>
        <w:t>сторон которого является работник</w:t>
      </w:r>
      <w:r w:rsidR="00B2724D" w:rsidRPr="00B44098">
        <w:rPr>
          <w:kern w:val="26"/>
        </w:rPr>
        <w:t>.</w:t>
      </w:r>
    </w:p>
    <w:p w:rsidR="005C1F41" w:rsidRPr="00D87FE0" w:rsidRDefault="0001697C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15" w:name="sub_7"/>
      <w:r w:rsidRPr="00D87FE0">
        <w:rPr>
          <w:b/>
        </w:rPr>
        <w:t>М</w:t>
      </w:r>
      <w:r w:rsidR="005C1F41" w:rsidRPr="00D87FE0">
        <w:rPr>
          <w:b/>
        </w:rPr>
        <w:t>ероприяти</w:t>
      </w:r>
      <w:r w:rsidRPr="00D87FE0">
        <w:rPr>
          <w:b/>
        </w:rPr>
        <w:t>я</w:t>
      </w:r>
      <w:r w:rsidR="005C1F41" w:rsidRPr="00D87FE0">
        <w:rPr>
          <w:b/>
        </w:rPr>
        <w:t xml:space="preserve"> </w:t>
      </w:r>
      <w:r w:rsidR="00FE358F" w:rsidRPr="00D87FE0">
        <w:rPr>
          <w:b/>
        </w:rPr>
        <w:t>по предупреждению коррупции</w:t>
      </w:r>
    </w:p>
    <w:p w:rsidR="00FE358F" w:rsidRPr="00D87FE0" w:rsidRDefault="00CE17F0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87FE0">
        <w:t>Работа по предупреждению коррупции в организации ведется</w:t>
      </w:r>
      <w:r w:rsidR="00B44098" w:rsidRPr="00D87FE0">
        <w:t xml:space="preserve"> на </w:t>
      </w:r>
      <w:r w:rsidRPr="00D87FE0">
        <w:t xml:space="preserve"> </w:t>
      </w:r>
      <w:r w:rsidR="00B44098" w:rsidRPr="00D87FE0">
        <w:rPr>
          <w:bCs/>
        </w:rPr>
        <w:t xml:space="preserve">основании данных мониторинга эффективности реализации </w:t>
      </w:r>
      <w:proofErr w:type="spellStart"/>
      <w:r w:rsidR="00B44098" w:rsidRPr="00D87FE0">
        <w:rPr>
          <w:bCs/>
        </w:rPr>
        <w:t>Антикоррупционной</w:t>
      </w:r>
      <w:proofErr w:type="spellEnd"/>
      <w:r w:rsidR="00B44098" w:rsidRPr="00D87FE0">
        <w:rPr>
          <w:bCs/>
        </w:rPr>
        <w:t xml:space="preserve"> политики, составленного должностным лицом, </w:t>
      </w:r>
      <w:r w:rsidR="00B44098" w:rsidRPr="00D87FE0">
        <w:t xml:space="preserve">ответственным за реализацию </w:t>
      </w:r>
      <w:proofErr w:type="spellStart"/>
      <w:r w:rsidR="00B44098" w:rsidRPr="00D87FE0">
        <w:t>Антикоррупционной</w:t>
      </w:r>
      <w:proofErr w:type="spellEnd"/>
      <w:r w:rsidR="00B44098" w:rsidRPr="00D87FE0">
        <w:t xml:space="preserve"> политики.</w:t>
      </w:r>
    </w:p>
    <w:p w:rsidR="005C1F41" w:rsidRPr="00D87FE0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16" w:name="Тек"/>
      <w:bookmarkStart w:id="17" w:name="sub_8"/>
      <w:bookmarkEnd w:id="15"/>
      <w:bookmarkEnd w:id="16"/>
      <w:r w:rsidRPr="00D87FE0">
        <w:rPr>
          <w:b/>
        </w:rPr>
        <w:lastRenderedPageBreak/>
        <w:t>Внедрение стандартов поведения работников организации</w:t>
      </w:r>
    </w:p>
    <w:bookmarkEnd w:id="17"/>
    <w:p w:rsidR="005C1F41" w:rsidRPr="00D87FE0" w:rsidRDefault="005C1F41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87FE0">
        <w:t xml:space="preserve">В целях внедрения </w:t>
      </w:r>
      <w:proofErr w:type="spellStart"/>
      <w:r w:rsidRPr="00D87FE0">
        <w:t>антикоррупционных</w:t>
      </w:r>
      <w:proofErr w:type="spellEnd"/>
      <w:r w:rsidRPr="00D87FE0">
        <w:t xml:space="preserve"> стандартов поведения </w:t>
      </w:r>
      <w:r w:rsidR="005B0B1E" w:rsidRPr="00D87FE0">
        <w:t>работников</w:t>
      </w:r>
      <w:r w:rsidRPr="00D87FE0">
        <w:t xml:space="preserve">, в </w:t>
      </w:r>
      <w:r w:rsidR="00882CD0" w:rsidRPr="00D87FE0">
        <w:t>организации</w:t>
      </w:r>
      <w:r w:rsidRPr="00D87FE0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 w:rsidRPr="00D87FE0">
        <w:t>организации</w:t>
      </w:r>
      <w:r w:rsidRPr="00D87FE0">
        <w:t xml:space="preserve"> в целом.</w:t>
      </w:r>
    </w:p>
    <w:p w:rsidR="005C1F41" w:rsidRPr="00D87FE0" w:rsidRDefault="005B0B1E" w:rsidP="00B2724D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D87FE0">
        <w:t>О</w:t>
      </w:r>
      <w:r w:rsidR="005C1F41" w:rsidRPr="00D87FE0">
        <w:t xml:space="preserve">бщие </w:t>
      </w:r>
      <w:proofErr w:type="gramStart"/>
      <w:r w:rsidR="005C1F41" w:rsidRPr="00D87FE0">
        <w:t>правила</w:t>
      </w:r>
      <w:proofErr w:type="gramEnd"/>
      <w:r w:rsidR="005C1F41" w:rsidRPr="00D87FE0">
        <w:t xml:space="preserve"> и принципы поведения закрепл</w:t>
      </w:r>
      <w:r w:rsidR="003226FE" w:rsidRPr="00D87FE0">
        <w:t>ены</w:t>
      </w:r>
      <w:r w:rsidR="005C1F41" w:rsidRPr="00D87FE0">
        <w:t xml:space="preserve"> в Кодексе этики и служебного поведения работников организации (</w:t>
      </w:r>
      <w:fldSimple w:instr=" REF _Ref422743378 \h  \* MERGEFORMAT ">
        <w:r w:rsidR="000A4FE9" w:rsidRPr="009846A7">
          <w:t xml:space="preserve">Приложение № </w:t>
        </w:r>
      </w:fldSimple>
      <w:r w:rsidR="00492D24">
        <w:t>1</w:t>
      </w:r>
      <w:r w:rsidR="009846A7" w:rsidRPr="00D87FE0">
        <w:t xml:space="preserve"> </w:t>
      </w:r>
      <w:r w:rsidR="005C1F41" w:rsidRPr="00D87FE0">
        <w:t xml:space="preserve">к </w:t>
      </w:r>
      <w:proofErr w:type="spellStart"/>
      <w:r w:rsidR="00E1370E" w:rsidRPr="00D87FE0">
        <w:t>Антикоррупционной</w:t>
      </w:r>
      <w:proofErr w:type="spellEnd"/>
      <w:r w:rsidR="00E1370E" w:rsidRPr="00D87FE0">
        <w:t xml:space="preserve"> политике</w:t>
      </w:r>
      <w:r w:rsidR="005C1F41" w:rsidRPr="00D87FE0">
        <w:t>).</w:t>
      </w:r>
    </w:p>
    <w:p w:rsidR="00791222" w:rsidRDefault="00791222" w:rsidP="00791222">
      <w:pPr>
        <w:pStyle w:val="a0"/>
        <w:numPr>
          <w:ilvl w:val="0"/>
          <w:numId w:val="0"/>
        </w:numPr>
        <w:spacing w:line="240" w:lineRule="auto"/>
        <w:ind w:left="709"/>
      </w:pPr>
      <w:bookmarkStart w:id="18" w:name="sub_10"/>
    </w:p>
    <w:p w:rsidR="005C1F41" w:rsidRPr="00EA7574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r w:rsidRPr="00EA7574">
        <w:rPr>
          <w:b/>
        </w:rPr>
        <w:t xml:space="preserve">Правила обмена деловыми подарками </w:t>
      </w:r>
      <w:r w:rsidR="002B5379" w:rsidRPr="00EA7574">
        <w:rPr>
          <w:b/>
        </w:rPr>
        <w:br/>
      </w:r>
      <w:r w:rsidRPr="00EA7574">
        <w:rPr>
          <w:b/>
        </w:rPr>
        <w:t>и знаками делового гостеприимства</w:t>
      </w:r>
    </w:p>
    <w:bookmarkEnd w:id="18"/>
    <w:p w:rsidR="00A16E64" w:rsidRPr="00EA7574" w:rsidRDefault="000331EC" w:rsidP="003A5CB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EA7574">
        <w:t>Организация</w:t>
      </w:r>
      <w:r w:rsidR="00A16E64" w:rsidRPr="00EA7574">
        <w:t xml:space="preserve"> намерен</w:t>
      </w:r>
      <w:r w:rsidRPr="00EA7574">
        <w:t>а</w:t>
      </w:r>
      <w:r w:rsidR="00A16E64" w:rsidRPr="00EA757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 w:rsidRPr="00EA7574">
        <w:t>иной</w:t>
      </w:r>
      <w:r w:rsidR="00A16E64" w:rsidRPr="00EA7574">
        <w:t xml:space="preserve"> деятельности </w:t>
      </w:r>
      <w:r w:rsidRPr="00EA7574">
        <w:t>организации</w:t>
      </w:r>
      <w:r w:rsidR="00A16E64" w:rsidRPr="00EA7574">
        <w:t>.</w:t>
      </w:r>
    </w:p>
    <w:p w:rsidR="002B5379" w:rsidRPr="00EA7574" w:rsidRDefault="005C1F41" w:rsidP="003A5CB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EA7574">
        <w:t xml:space="preserve">В целях исключения </w:t>
      </w:r>
      <w:r w:rsidR="002B5379" w:rsidRPr="00EA7574">
        <w:t xml:space="preserve">нарушения норм </w:t>
      </w:r>
      <w:r w:rsidR="002B5379" w:rsidRPr="00EA7574">
        <w:rPr>
          <w:bCs/>
        </w:rPr>
        <w:t>законодательства о противодействии коррупции</w:t>
      </w:r>
      <w:r w:rsidR="000331EC" w:rsidRPr="00EA7574">
        <w:t>;</w:t>
      </w:r>
      <w:r w:rsidR="002B5379" w:rsidRPr="00EA7574">
        <w:t xml:space="preserve"> </w:t>
      </w:r>
      <w:r w:rsidRPr="00EA7574">
        <w:t xml:space="preserve">оказания влияния третьих лиц на деятельность </w:t>
      </w:r>
      <w:r w:rsidR="00FE66CC" w:rsidRPr="00EA7574">
        <w:t xml:space="preserve">руководителя организации и </w:t>
      </w:r>
      <w:r w:rsidRPr="00EA7574">
        <w:t xml:space="preserve">работников при </w:t>
      </w:r>
      <w:r w:rsidR="002B5379" w:rsidRPr="00EA7574">
        <w:t>исполнении</w:t>
      </w:r>
      <w:r w:rsidRPr="00EA7574">
        <w:t xml:space="preserve"> ими трудов</w:t>
      </w:r>
      <w:r w:rsidR="002B5379" w:rsidRPr="00EA7574">
        <w:t>ых обязанностей</w:t>
      </w:r>
      <w:r w:rsidR="000331EC" w:rsidRPr="00EA7574">
        <w:t>;</w:t>
      </w:r>
      <w:r w:rsidRPr="00EA7574">
        <w:t xml:space="preserve"> </w:t>
      </w:r>
      <w:r w:rsidR="00A16E64" w:rsidRPr="00EA7574">
        <w:t xml:space="preserve">минимизации </w:t>
      </w:r>
      <w:proofErr w:type="spellStart"/>
      <w:r w:rsidR="00A16E64" w:rsidRPr="00EA7574">
        <w:t>имиджевых</w:t>
      </w:r>
      <w:proofErr w:type="spellEnd"/>
      <w:r w:rsidR="00A16E64" w:rsidRPr="00EA7574">
        <w:t xml:space="preserve"> потерь организации</w:t>
      </w:r>
      <w:r w:rsidR="000331EC" w:rsidRPr="00EA7574">
        <w:t>; обеспечени</w:t>
      </w:r>
      <w:r w:rsidR="00FE66CC" w:rsidRPr="00EA7574">
        <w:t>я</w:t>
      </w:r>
      <w:r w:rsidR="000331EC" w:rsidRPr="00EA7574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  <w:r w:rsidR="000331EC" w:rsidRPr="00EA7574">
        <w:rPr>
          <w:szCs w:val="22"/>
        </w:rPr>
        <w:t xml:space="preserve">определения единых для всех работников </w:t>
      </w:r>
      <w:r w:rsidR="000331EC" w:rsidRPr="00EA7574">
        <w:t>организации</w:t>
      </w:r>
      <w:r w:rsidR="000331EC" w:rsidRPr="00EA7574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 w:rsidRPr="00EA7574">
        <w:t xml:space="preserve"> </w:t>
      </w:r>
      <w:r w:rsidR="000331EC" w:rsidRPr="00EA7574">
        <w:rPr>
          <w:szCs w:val="22"/>
        </w:rPr>
        <w:t>минимизации рисков, связанных с возможным злоупотреблением в области подарков, представительских мероприятий</w:t>
      </w:r>
      <w:r w:rsidR="000331EC" w:rsidRPr="00EA7574">
        <w:t xml:space="preserve"> </w:t>
      </w:r>
      <w:r w:rsidR="00A16E64" w:rsidRPr="00EA7574">
        <w:t xml:space="preserve">в </w:t>
      </w:r>
      <w:r w:rsidR="00A16E64" w:rsidRPr="00EA7574">
        <w:rPr>
          <w:rFonts w:cs="Calibri"/>
          <w:szCs w:val="22"/>
        </w:rPr>
        <w:t xml:space="preserve">организации </w:t>
      </w:r>
      <w:r w:rsidR="004D65E5" w:rsidRPr="00EA7574">
        <w:rPr>
          <w:rFonts w:cs="Calibri"/>
          <w:szCs w:val="22"/>
        </w:rPr>
        <w:t>действует</w:t>
      </w:r>
      <w:r w:rsidR="00A16E64" w:rsidRPr="00EA7574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EA7574">
        <w:t xml:space="preserve"> (</w:t>
      </w:r>
      <w:fldSimple w:instr=" REF _Ref422747034 \h  \* MERGEFORMAT ">
        <w:r w:rsidR="000A4FE9" w:rsidRPr="009846A7">
          <w:t xml:space="preserve">Приложение № </w:t>
        </w:r>
      </w:fldSimple>
      <w:r w:rsidR="002379E3">
        <w:t>2</w:t>
      </w:r>
      <w:r w:rsidR="00A16E64" w:rsidRPr="00EA7574">
        <w:t xml:space="preserve"> к </w:t>
      </w:r>
      <w:proofErr w:type="spellStart"/>
      <w:r w:rsidR="00FE66CC" w:rsidRPr="00EA7574">
        <w:t>Антикоррупционной</w:t>
      </w:r>
      <w:proofErr w:type="spellEnd"/>
      <w:r w:rsidR="00FE66CC" w:rsidRPr="00EA7574">
        <w:t xml:space="preserve"> п</w:t>
      </w:r>
      <w:r w:rsidR="00A16E64" w:rsidRPr="00EA7574">
        <w:t>олитике).</w:t>
      </w:r>
    </w:p>
    <w:p w:rsidR="005C1F41" w:rsidRPr="00473DC6" w:rsidRDefault="000331EC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</w:p>
    <w:p w:rsidR="00C03C2B" w:rsidRDefault="00C03C2B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</w:t>
      </w:r>
      <w:proofErr w:type="spellStart"/>
      <w:r w:rsidR="005C1F41" w:rsidRPr="00B51A43">
        <w:t>антикоррупционных</w:t>
      </w:r>
      <w:proofErr w:type="spellEnd"/>
      <w:r w:rsidR="005C1F41" w:rsidRPr="00B51A43">
        <w:t xml:space="preserve"> инициативах. </w:t>
      </w:r>
    </w:p>
    <w:p w:rsidR="00C03C2B" w:rsidRDefault="00C03C2B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>
        <w:lastRenderedPageBreak/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политик</w:t>
      </w:r>
      <w:r w:rsidR="00797A10">
        <w:t>и</w:t>
      </w:r>
      <w:r w:rsidR="005C1F41" w:rsidRPr="00B51A43">
        <w:t>, направленн</w:t>
      </w:r>
      <w:r w:rsidR="00797A10">
        <w:t>ой</w:t>
      </w:r>
      <w:r w:rsidR="005C1F41" w:rsidRPr="00B51A43">
        <w:t xml:space="preserve"> на профилактику и противодействие коррупции, котор</w:t>
      </w:r>
      <w:r w:rsidR="00797A10">
        <w:t>ая</w:t>
      </w:r>
      <w:r w:rsidR="005C1F41" w:rsidRPr="00B51A43">
        <w:t xml:space="preserve"> применя</w:t>
      </w:r>
      <w:r w:rsidR="00797A10">
        <w:t>е</w:t>
      </w:r>
      <w:r w:rsidR="005C1F41" w:rsidRPr="00B51A43">
        <w:t xml:space="preserve">тся в </w:t>
      </w:r>
      <w:r w:rsidR="00882CD0">
        <w:t>организации</w:t>
      </w:r>
      <w:r w:rsidR="005C1F41" w:rsidRPr="00B51A43">
        <w:t xml:space="preserve">. </w:t>
      </w:r>
    </w:p>
    <w:p w:rsidR="005C1F41" w:rsidRPr="00B51A43" w:rsidRDefault="006B4407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F53340">
        <w:t xml:space="preserve">учреждения </w:t>
      </w:r>
      <w:r>
        <w:t>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</w:t>
      </w:r>
      <w:r w:rsidR="00624135">
        <w:rPr>
          <w:b/>
        </w:rPr>
        <w:t>учреждения</w:t>
      </w:r>
    </w:p>
    <w:p w:rsidR="002502DE" w:rsidRDefault="005C1F41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B51A43">
        <w:t xml:space="preserve">Целью оценки коррупционных рисков </w:t>
      </w:r>
      <w:r w:rsidR="00624135">
        <w:t xml:space="preserve">учреждения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 xml:space="preserve">Оценка коррупционных рисков организации осуществляется 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7A10" w:rsidRDefault="00706978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19" w:name="sub_12"/>
      <w:proofErr w:type="spellStart"/>
      <w:r w:rsidRPr="00797A10">
        <w:rPr>
          <w:b/>
        </w:rPr>
        <w:t>Антикоррупционное</w:t>
      </w:r>
      <w:proofErr w:type="spellEnd"/>
      <w:r w:rsidRPr="00797A10">
        <w:rPr>
          <w:b/>
        </w:rPr>
        <w:t xml:space="preserve"> просвещение</w:t>
      </w:r>
      <w:r w:rsidR="002502DE" w:rsidRPr="00797A10">
        <w:rPr>
          <w:b/>
        </w:rPr>
        <w:t xml:space="preserve"> </w:t>
      </w:r>
      <w:r w:rsidR="005C1F41" w:rsidRPr="00797A10">
        <w:rPr>
          <w:b/>
        </w:rPr>
        <w:t xml:space="preserve">работников </w:t>
      </w:r>
    </w:p>
    <w:bookmarkEnd w:id="19"/>
    <w:p w:rsidR="00BE70AA" w:rsidRPr="00797A10" w:rsidRDefault="00BE70AA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97A10">
        <w:t xml:space="preserve">В целях формирования </w:t>
      </w:r>
      <w:proofErr w:type="spellStart"/>
      <w:r w:rsidRPr="00797A10">
        <w:t>антикоррупционного</w:t>
      </w:r>
      <w:proofErr w:type="spellEnd"/>
      <w:r w:rsidRPr="00797A10">
        <w:t xml:space="preserve"> мировоззрения, нетерпимости к коррупционному поведению, повышения уровня правосознания и правовой культуры работников в организации посредством </w:t>
      </w:r>
      <w:proofErr w:type="spellStart"/>
      <w:r w:rsidRPr="00797A10">
        <w:t>антикоррупционного</w:t>
      </w:r>
      <w:proofErr w:type="spellEnd"/>
      <w:r w:rsidRPr="00797A10">
        <w:t xml:space="preserve"> образования, </w:t>
      </w:r>
      <w:proofErr w:type="spellStart"/>
      <w:r w:rsidRPr="00797A10">
        <w:t>антикоррупционной</w:t>
      </w:r>
      <w:proofErr w:type="spellEnd"/>
      <w:r w:rsidRPr="00797A10">
        <w:t xml:space="preserve"> пропаганды и </w:t>
      </w:r>
      <w:proofErr w:type="spellStart"/>
      <w:r w:rsidRPr="00797A10">
        <w:t>антикоррупционного</w:t>
      </w:r>
      <w:proofErr w:type="spellEnd"/>
      <w:r w:rsidRPr="00797A10">
        <w:t xml:space="preserve"> консультирования </w:t>
      </w:r>
      <w:r w:rsidR="00797A10" w:rsidRPr="00797A10">
        <w:t xml:space="preserve">может </w:t>
      </w:r>
      <w:r w:rsidRPr="00797A10">
        <w:t>осуществлят</w:t>
      </w:r>
      <w:r w:rsidR="00797A10" w:rsidRPr="00797A10">
        <w:t>ь</w:t>
      </w:r>
      <w:r w:rsidRPr="00797A10">
        <w:t xml:space="preserve">ся </w:t>
      </w:r>
      <w:proofErr w:type="spellStart"/>
      <w:r w:rsidRPr="00797A10">
        <w:t>антикоррупционное</w:t>
      </w:r>
      <w:proofErr w:type="spellEnd"/>
      <w:r w:rsidRPr="00797A10">
        <w:t xml:space="preserve"> просвещение.</w:t>
      </w:r>
    </w:p>
    <w:p w:rsidR="00706978" w:rsidRPr="00797A10" w:rsidRDefault="00BE70AA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rFonts w:eastAsiaTheme="minorHAnsi"/>
        </w:rPr>
      </w:pPr>
      <w:proofErr w:type="spellStart"/>
      <w:r w:rsidRPr="00797A10">
        <w:t>Антикоррупционное</w:t>
      </w:r>
      <w:proofErr w:type="spellEnd"/>
      <w:r w:rsidRPr="00797A10">
        <w:t xml:space="preserve"> образование работников осуществляется за счет организации в форме </w:t>
      </w:r>
      <w:r w:rsidRPr="00797A10">
        <w:rPr>
          <w:rFonts w:eastAsiaTheme="minorHAnsi"/>
        </w:rPr>
        <w:t>подготовки (переподготовки) и повышения квалификации работников</w:t>
      </w:r>
      <w:r w:rsidR="004E5CFB" w:rsidRPr="00797A10">
        <w:rPr>
          <w:rFonts w:eastAsiaTheme="minorHAnsi"/>
        </w:rPr>
        <w:t xml:space="preserve">, </w:t>
      </w:r>
      <w:r w:rsidR="00706978" w:rsidRPr="00797A10">
        <w:t xml:space="preserve">ответственных за реализацию </w:t>
      </w:r>
      <w:proofErr w:type="spellStart"/>
      <w:r w:rsidR="00706978" w:rsidRPr="00797A10">
        <w:t>Антикоррупционной</w:t>
      </w:r>
      <w:proofErr w:type="spellEnd"/>
      <w:r w:rsidR="00706978" w:rsidRPr="00797A10">
        <w:t xml:space="preserve"> политики.</w:t>
      </w:r>
    </w:p>
    <w:p w:rsidR="00BE70AA" w:rsidRPr="00797A10" w:rsidRDefault="00BE70AA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proofErr w:type="spellStart"/>
      <w:r w:rsidRPr="00797A10">
        <w:t>Антикоррупционная</w:t>
      </w:r>
      <w:proofErr w:type="spellEnd"/>
      <w:r w:rsidRPr="00797A10">
        <w:t xml:space="preserve"> пропаганда осуществляется через средства массовой информации, наружн</w:t>
      </w:r>
      <w:r w:rsidR="00A9773A" w:rsidRPr="00797A10">
        <w:t>ую</w:t>
      </w:r>
      <w:r w:rsidRPr="00797A10">
        <w:t xml:space="preserve"> реклам</w:t>
      </w:r>
      <w:r w:rsidR="00A9773A" w:rsidRPr="00797A10">
        <w:t>у</w:t>
      </w:r>
      <w:r w:rsidRPr="00797A10">
        <w:t xml:space="preserve">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5C1F41" w:rsidRPr="00797A10" w:rsidRDefault="005E5BFC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proofErr w:type="spellStart"/>
      <w:r w:rsidRPr="00797A10">
        <w:lastRenderedPageBreak/>
        <w:t>Антикоррупционное</w:t>
      </w:r>
      <w:proofErr w:type="spellEnd"/>
      <w:r w:rsidRPr="00797A10">
        <w:t xml:space="preserve"> к</w:t>
      </w:r>
      <w:r w:rsidR="005C1F41" w:rsidRPr="00797A10">
        <w:t xml:space="preserve">онсультирование осуществляется в индивидуальном порядке лицами, ответственными за реализацию </w:t>
      </w:r>
      <w:proofErr w:type="spellStart"/>
      <w:r w:rsidR="00706978" w:rsidRPr="00797A10">
        <w:t>Антикоррупционной</w:t>
      </w:r>
      <w:proofErr w:type="spellEnd"/>
      <w:r w:rsidR="00706978" w:rsidRPr="00797A10">
        <w:t xml:space="preserve"> политики </w:t>
      </w:r>
      <w:r w:rsidR="005C1F41" w:rsidRPr="00797A10">
        <w:t xml:space="preserve">в </w:t>
      </w:r>
      <w:r w:rsidR="00882CD0" w:rsidRPr="00797A10">
        <w:t>организации</w:t>
      </w:r>
      <w:r w:rsidR="005C1F41" w:rsidRPr="00797A10">
        <w:t>. Консультирование по частным вопросам противодействия коррупции и урегулирования конфликта интересов проводит</w:t>
      </w:r>
      <w:r w:rsidR="00706978" w:rsidRPr="00797A10">
        <w:t>ся</w:t>
      </w:r>
      <w:r w:rsidR="005C1F41" w:rsidRPr="00797A10">
        <w:t xml:space="preserve"> в конфиденциальном порядке.</w:t>
      </w:r>
    </w:p>
    <w:p w:rsidR="00791222" w:rsidRPr="00624135" w:rsidRDefault="00791222" w:rsidP="00791222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rPr>
          <w:color w:val="FF0000"/>
        </w:rPr>
      </w:pPr>
    </w:p>
    <w:p w:rsidR="005C1F41" w:rsidRPr="00797A10" w:rsidRDefault="00797A10" w:rsidP="00797A10">
      <w:pPr>
        <w:numPr>
          <w:ilvl w:val="0"/>
          <w:numId w:val="5"/>
        </w:numPr>
        <w:autoSpaceDE w:val="0"/>
        <w:autoSpaceDN w:val="0"/>
        <w:adjustRightInd w:val="0"/>
        <w:jc w:val="center"/>
      </w:pPr>
      <w:r>
        <w:rPr>
          <w:b/>
        </w:rPr>
        <w:t xml:space="preserve"> </w:t>
      </w:r>
      <w:bookmarkStart w:id="20" w:name="sub_13"/>
      <w:r w:rsidR="005C1F41" w:rsidRPr="00797A10">
        <w:rPr>
          <w:b/>
        </w:rPr>
        <w:t>Внутренний контроль и аудит</w:t>
      </w:r>
    </w:p>
    <w:p w:rsidR="00797A10" w:rsidRPr="00797A10" w:rsidRDefault="00797A10" w:rsidP="00797A10">
      <w:pPr>
        <w:autoSpaceDE w:val="0"/>
        <w:autoSpaceDN w:val="0"/>
        <w:adjustRightInd w:val="0"/>
        <w:ind w:left="360" w:firstLine="0"/>
      </w:pPr>
    </w:p>
    <w:bookmarkEnd w:id="20"/>
    <w:p w:rsidR="00C04D88" w:rsidRDefault="004E5CFB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>
        <w:rPr>
          <w:bCs/>
        </w:rPr>
        <w:t xml:space="preserve">Требования </w:t>
      </w:r>
      <w:proofErr w:type="spellStart"/>
      <w:r w:rsidR="004E5CFB">
        <w:rPr>
          <w:bCs/>
        </w:rPr>
        <w:t>Антикоррупционной</w:t>
      </w:r>
      <w:proofErr w:type="spellEnd"/>
      <w:r w:rsidR="004E5CFB">
        <w:rPr>
          <w:bCs/>
        </w:rPr>
        <w:t xml:space="preserve">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B2724D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="005C1F41" w:rsidRPr="00BD3ED0">
        <w:rPr>
          <w:kern w:val="26"/>
        </w:rPr>
        <w:t>аффилированных</w:t>
      </w:r>
      <w:proofErr w:type="spellEnd"/>
      <w:r w:rsidR="005C1F41" w:rsidRPr="00BD3ED0">
        <w:rPr>
          <w:kern w:val="26"/>
        </w:rPr>
        <w:t xml:space="preserve"> лиц и контрагентов;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21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21"/>
    <w:p w:rsidR="005C1F41" w:rsidRPr="00BD3ED0" w:rsidRDefault="005C1F41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</w:t>
      </w:r>
      <w:proofErr w:type="spellStart"/>
      <w:r w:rsidRPr="00BD3ED0">
        <w:rPr>
          <w:bCs/>
        </w:rPr>
        <w:t>антикоррупционным</w:t>
      </w:r>
      <w:proofErr w:type="spellEnd"/>
      <w:r w:rsidRPr="00BD3ED0">
        <w:rPr>
          <w:bCs/>
        </w:rPr>
        <w:t xml:space="preserve"> стандартам поведения.</w:t>
      </w:r>
    </w:p>
    <w:p w:rsidR="005C1F41" w:rsidRPr="00BD3ED0" w:rsidRDefault="00BD3ED0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22" w:name="sub_16"/>
      <w:r w:rsidRPr="007902A2">
        <w:rPr>
          <w:b/>
        </w:rPr>
        <w:lastRenderedPageBreak/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за несоблюдение требований </w:t>
      </w:r>
      <w:proofErr w:type="spellStart"/>
      <w:r w:rsidRPr="007902A2">
        <w:rPr>
          <w:b/>
        </w:rPr>
        <w:t>антикоррупционной</w:t>
      </w:r>
      <w:proofErr w:type="spellEnd"/>
      <w:r w:rsidRPr="007902A2">
        <w:rPr>
          <w:b/>
        </w:rPr>
        <w:t xml:space="preserve"> политики</w:t>
      </w:r>
    </w:p>
    <w:bookmarkEnd w:id="22"/>
    <w:p w:rsidR="00BD3ED0" w:rsidRDefault="00BD3ED0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 xml:space="preserve">ий настоящей </w:t>
      </w:r>
      <w:proofErr w:type="spellStart"/>
      <w:r w:rsidR="00706978">
        <w:rPr>
          <w:bCs/>
        </w:rPr>
        <w:t>Антикоррупционной</w:t>
      </w:r>
      <w:proofErr w:type="spellEnd"/>
      <w:r w:rsidR="00706978">
        <w:rPr>
          <w:bCs/>
        </w:rPr>
        <w:t xml:space="preserve"> п</w:t>
      </w:r>
      <w:r w:rsidR="005C1F41" w:rsidRPr="00BD3ED0">
        <w:rPr>
          <w:bCs/>
        </w:rPr>
        <w:t>олитики.</w:t>
      </w:r>
    </w:p>
    <w:p w:rsidR="005C1F41" w:rsidRPr="007902A2" w:rsidRDefault="005C1F41" w:rsidP="00B2724D">
      <w:pPr>
        <w:pStyle w:val="a0"/>
        <w:keepNext/>
        <w:keepLines/>
        <w:numPr>
          <w:ilvl w:val="0"/>
          <w:numId w:val="5"/>
        </w:numPr>
        <w:spacing w:before="360" w:after="120" w:line="240" w:lineRule="auto"/>
        <w:ind w:left="0" w:firstLine="0"/>
        <w:jc w:val="center"/>
        <w:rPr>
          <w:b/>
        </w:rPr>
      </w:pPr>
      <w:bookmarkStart w:id="23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proofErr w:type="spellStart"/>
      <w:r w:rsidR="00344129">
        <w:rPr>
          <w:b/>
        </w:rPr>
        <w:t>Антикоррупционную</w:t>
      </w:r>
      <w:proofErr w:type="spellEnd"/>
      <w:r w:rsidR="00344129">
        <w:rPr>
          <w:b/>
        </w:rPr>
        <w:t xml:space="preserve"> политику</w:t>
      </w:r>
    </w:p>
    <w:bookmarkEnd w:id="23"/>
    <w:p w:rsidR="00C64181" w:rsidRDefault="005C1F41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 xml:space="preserve">ции </w:t>
      </w:r>
      <w:proofErr w:type="spellStart"/>
      <w:r w:rsidR="00706978">
        <w:rPr>
          <w:bCs/>
        </w:rPr>
        <w:t>Антикоррупционной</w:t>
      </w:r>
      <w:proofErr w:type="spellEnd"/>
      <w:r w:rsidR="00706978">
        <w:rPr>
          <w:bCs/>
        </w:rPr>
        <w:t xml:space="preserve"> политики.</w:t>
      </w:r>
    </w:p>
    <w:p w:rsidR="005C1F41" w:rsidRPr="00C64181" w:rsidRDefault="00E61B93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>
        <w:rPr>
          <w:bCs/>
        </w:rPr>
        <w:t>В</w:t>
      </w:r>
      <w:r w:rsidR="005C1F41" w:rsidRPr="00C64181">
        <w:rPr>
          <w:bCs/>
        </w:rPr>
        <w:t xml:space="preserve"> настоящую </w:t>
      </w:r>
      <w:proofErr w:type="spellStart"/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proofErr w:type="spellEnd"/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="005C1F41" w:rsidRPr="00C64181">
        <w:rPr>
          <w:bCs/>
        </w:rPr>
        <w:t>олитику могут быть</w:t>
      </w:r>
      <w:r w:rsidR="00BD72B1">
        <w:rPr>
          <w:bCs/>
        </w:rPr>
        <w:t xml:space="preserve"> внесены изменения и дополнения на основании </w:t>
      </w:r>
      <w:r w:rsidR="009A0B0E">
        <w:rPr>
          <w:bCs/>
        </w:rPr>
        <w:t xml:space="preserve">данных </w:t>
      </w:r>
      <w:r w:rsidR="009A0B0E" w:rsidRPr="00C64181">
        <w:rPr>
          <w:bCs/>
        </w:rPr>
        <w:t>мониторинг</w:t>
      </w:r>
      <w:r w:rsidR="009A0B0E">
        <w:rPr>
          <w:bCs/>
        </w:rPr>
        <w:t>а</w:t>
      </w:r>
      <w:r w:rsidR="009A0B0E" w:rsidRPr="00C64181">
        <w:rPr>
          <w:bCs/>
        </w:rPr>
        <w:t xml:space="preserve"> эффективности реализа</w:t>
      </w:r>
      <w:r w:rsidR="009A0B0E">
        <w:rPr>
          <w:bCs/>
        </w:rPr>
        <w:t xml:space="preserve">ции </w:t>
      </w:r>
      <w:proofErr w:type="spellStart"/>
      <w:r w:rsidR="009A0B0E">
        <w:rPr>
          <w:bCs/>
        </w:rPr>
        <w:t>Антикоррупционной</w:t>
      </w:r>
      <w:proofErr w:type="spellEnd"/>
      <w:r w:rsidR="009A0B0E">
        <w:rPr>
          <w:bCs/>
        </w:rPr>
        <w:t xml:space="preserve"> политики</w:t>
      </w:r>
      <w:r>
        <w:rPr>
          <w:bCs/>
        </w:rPr>
        <w:t>, составленного д</w:t>
      </w:r>
      <w:r w:rsidR="00BD72B1" w:rsidRPr="00C64181">
        <w:rPr>
          <w:bCs/>
        </w:rPr>
        <w:t>олжностн</w:t>
      </w:r>
      <w:r>
        <w:rPr>
          <w:bCs/>
        </w:rPr>
        <w:t>ым</w:t>
      </w:r>
      <w:r w:rsidR="00BD72B1">
        <w:rPr>
          <w:bCs/>
        </w:rPr>
        <w:t xml:space="preserve"> лиц</w:t>
      </w:r>
      <w:r>
        <w:rPr>
          <w:bCs/>
        </w:rPr>
        <w:t>ом</w:t>
      </w:r>
      <w:r w:rsidR="00BD72B1">
        <w:rPr>
          <w:bCs/>
        </w:rPr>
        <w:t xml:space="preserve">, </w:t>
      </w:r>
      <w:r w:rsidR="00BD72B1">
        <w:t>ответственн</w:t>
      </w:r>
      <w:r>
        <w:t>ым</w:t>
      </w:r>
      <w:r w:rsidR="00BD72B1">
        <w:t xml:space="preserve"> </w:t>
      </w:r>
      <w:r w:rsidR="00BD72B1" w:rsidRPr="00EA6F91">
        <w:t xml:space="preserve">за реализацию </w:t>
      </w:r>
      <w:proofErr w:type="spellStart"/>
      <w:r w:rsidR="00BD72B1" w:rsidRPr="00EA6F91">
        <w:t>Антикоррупционной</w:t>
      </w:r>
      <w:proofErr w:type="spellEnd"/>
      <w:r w:rsidR="00BD72B1" w:rsidRPr="00EA6F91">
        <w:t xml:space="preserve"> политики</w:t>
      </w:r>
      <w:r>
        <w:t>.</w:t>
      </w:r>
    </w:p>
    <w:p w:rsidR="00C0519B" w:rsidRDefault="005C1F41" w:rsidP="00B2724D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proofErr w:type="spellStart"/>
      <w:r w:rsidR="00344129" w:rsidRPr="00C64181">
        <w:rPr>
          <w:bCs/>
        </w:rPr>
        <w:t>Антикоррупционной</w:t>
      </w:r>
      <w:proofErr w:type="spellEnd"/>
      <w:r w:rsidR="00344129" w:rsidRPr="00C64181">
        <w:rPr>
          <w:bCs/>
        </w:rPr>
        <w:t xml:space="preserve">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9B6A0D" w:rsidRDefault="009B6A0D" w:rsidP="009B6A0D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</w:rPr>
      </w:pPr>
    </w:p>
    <w:p w:rsidR="009B6A0D" w:rsidRDefault="00791222" w:rsidP="009B6A0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9B6A0D">
        <w:rPr>
          <w:b/>
        </w:rPr>
        <w:t>Заключительные положения</w:t>
      </w:r>
    </w:p>
    <w:p w:rsidR="009B6A0D" w:rsidRPr="00C43D94" w:rsidRDefault="009B6A0D" w:rsidP="009B6A0D">
      <w:pPr>
        <w:ind w:firstLine="708"/>
        <w:jc w:val="both"/>
      </w:pPr>
      <w:r w:rsidRPr="00C43D94">
        <w:t xml:space="preserve">Утвержденная </w:t>
      </w:r>
      <w:proofErr w:type="spellStart"/>
      <w:r w:rsidRPr="00C43D94">
        <w:t>Антикоррупционная</w:t>
      </w:r>
      <w:proofErr w:type="spellEnd"/>
      <w:r w:rsidRPr="00C43D94">
        <w:t xml:space="preserve"> политика</w:t>
      </w:r>
      <w:r w:rsidR="009A0B0E">
        <w:t xml:space="preserve"> </w:t>
      </w:r>
      <w:r w:rsidRPr="00C43D94">
        <w:t>подлежит   непосредственной   реализации   и</w:t>
      </w:r>
      <w:r>
        <w:t xml:space="preserve"> </w:t>
      </w:r>
      <w:r w:rsidRPr="00C43D94">
        <w:t xml:space="preserve">применению в деятельности учреждения. </w:t>
      </w:r>
      <w:r>
        <w:t xml:space="preserve">Директор </w:t>
      </w:r>
      <w:r w:rsidRPr="00C43D94">
        <w:t xml:space="preserve">учреждения должен демонстрировать личный пример соблюдения </w:t>
      </w:r>
      <w:proofErr w:type="spellStart"/>
      <w:r w:rsidRPr="00C43D94">
        <w:t>антикоррупционных</w:t>
      </w:r>
      <w:proofErr w:type="spellEnd"/>
      <w:r w:rsidRPr="00C43D94">
        <w:t xml:space="preserve"> стандартов поведения, выступать гарантом выполнения в учреждении </w:t>
      </w:r>
      <w:proofErr w:type="spellStart"/>
      <w:r w:rsidRPr="00C43D94">
        <w:t>антикоррупционных</w:t>
      </w:r>
      <w:proofErr w:type="spellEnd"/>
      <w:r w:rsidRPr="00C43D94">
        <w:t xml:space="preserve"> правил и процедур.</w:t>
      </w:r>
    </w:p>
    <w:p w:rsidR="009B6A0D" w:rsidRPr="00C43D94" w:rsidRDefault="009B6A0D" w:rsidP="009B6A0D">
      <w:pPr>
        <w:ind w:firstLine="708"/>
        <w:jc w:val="both"/>
      </w:pPr>
      <w:r>
        <w:t>Утвержден</w:t>
      </w:r>
      <w:r w:rsidRPr="00C43D94">
        <w:t xml:space="preserve">ная </w:t>
      </w:r>
      <w:proofErr w:type="spellStart"/>
      <w:r w:rsidRPr="00C43D94">
        <w:t>антикоррупционная</w:t>
      </w:r>
      <w:proofErr w:type="spellEnd"/>
      <w:r w:rsidRPr="00C43D94">
        <w:t xml:space="preserve"> политика учреждения доводится до сведения всех </w:t>
      </w:r>
      <w:r>
        <w:t>работников учреждения. Организовывается ознакомление</w:t>
      </w:r>
      <w:r w:rsidRPr="00C43D94">
        <w:t xml:space="preserve"> с политикой работников, принимаемых на </w:t>
      </w:r>
      <w:proofErr w:type="spellStart"/>
      <w:proofErr w:type="gramStart"/>
      <w:r>
        <w:t>p</w:t>
      </w:r>
      <w:proofErr w:type="gramEnd"/>
      <w:r>
        <w:t>аботу</w:t>
      </w:r>
      <w:proofErr w:type="spellEnd"/>
      <w:r w:rsidRPr="00C43D94">
        <w:t xml:space="preserve"> в учреждение, под роспись. </w:t>
      </w:r>
      <w:r>
        <w:t>Обеспечи</w:t>
      </w:r>
      <w:r w:rsidRPr="00C43D94">
        <w:t xml:space="preserve">вается возможность беспрепятственного доступа работников к тексту </w:t>
      </w:r>
      <w:r>
        <w:t>политики, путем размещения его н</w:t>
      </w:r>
      <w:r w:rsidRPr="00C43D94">
        <w:t>а официальном сайте</w:t>
      </w:r>
      <w:r>
        <w:t xml:space="preserve"> МУК ДК «Слип»</w:t>
      </w:r>
      <w:r w:rsidRPr="00C43D94">
        <w:t xml:space="preserve">, на </w:t>
      </w:r>
      <w:r>
        <w:t xml:space="preserve">информационных </w:t>
      </w:r>
      <w:r w:rsidRPr="00C43D94">
        <w:t xml:space="preserve">стендах </w:t>
      </w:r>
      <w:r>
        <w:t>на которых</w:t>
      </w:r>
      <w:r w:rsidRPr="00C43D94">
        <w:t xml:space="preserve"> представлена вся необходимая информация, касающаяся </w:t>
      </w:r>
      <w:r>
        <w:t>противодействию коррупции.</w:t>
      </w:r>
    </w:p>
    <w:p w:rsidR="009B6A0D" w:rsidRPr="00C43D94" w:rsidRDefault="009B6A0D" w:rsidP="009B6A0D"/>
    <w:p w:rsidR="009B6A0D" w:rsidRPr="00C43D94" w:rsidRDefault="009B6A0D" w:rsidP="009B6A0D"/>
    <w:p w:rsidR="009B6A0D" w:rsidRDefault="009B6A0D" w:rsidP="009B6A0D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</w:rPr>
      </w:pPr>
    </w:p>
    <w:p w:rsidR="00C0519B" w:rsidRPr="00C64181" w:rsidRDefault="00C0519B" w:rsidP="00B2724D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  <w:rPr>
          <w:bCs/>
        </w:rPr>
        <w:sectPr w:rsidR="00C0519B" w:rsidRPr="00C64181" w:rsidSect="00CE17F0">
          <w:headerReference w:type="default" r:id="rId15"/>
          <w:foot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F21676" w:rsidRPr="002A1EC2" w:rsidRDefault="009846A7" w:rsidP="00F21676">
      <w:pPr>
        <w:pStyle w:val="af8"/>
        <w:keepNext/>
        <w:pageBreakBefore/>
        <w:ind w:left="6480"/>
        <w:rPr>
          <w:b w:val="0"/>
          <w:color w:val="000000" w:themeColor="text1"/>
        </w:rPr>
      </w:pPr>
      <w:bookmarkStart w:id="24" w:name="_Ref422743378"/>
      <w:r w:rsidRPr="009846A7">
        <w:rPr>
          <w:b w:val="0"/>
        </w:rPr>
        <w:lastRenderedPageBreak/>
        <w:t xml:space="preserve">Приложение № </w:t>
      </w:r>
      <w:bookmarkEnd w:id="24"/>
      <w:r w:rsidR="00492D24">
        <w:rPr>
          <w:b w:val="0"/>
        </w:rPr>
        <w:t>1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F21676" w:rsidRPr="002A1EC2">
        <w:rPr>
          <w:b w:val="0"/>
          <w:color w:val="000000" w:themeColor="text1"/>
        </w:rPr>
        <w:t>Муниципального учреждения культуры Дом культуры «Слип» (МУК ДК «Слип»)</w:t>
      </w:r>
    </w:p>
    <w:p w:rsidR="00F21676" w:rsidRDefault="00F21676" w:rsidP="00F21676">
      <w:pPr>
        <w:rPr>
          <w:lang w:eastAsia="ru-RU"/>
        </w:rPr>
      </w:pPr>
    </w:p>
    <w:p w:rsidR="00473DC6" w:rsidRDefault="00473DC6" w:rsidP="00B272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F21676" w:rsidRDefault="00F21676" w:rsidP="00F21676">
            <w:pPr>
              <w:ind w:firstLine="0"/>
              <w:jc w:val="center"/>
            </w:pPr>
            <w:r>
              <w:t>Муниципального учреждения культуры Дом Культуры «Слип»</w:t>
            </w:r>
          </w:p>
          <w:p w:rsidR="00473DC6" w:rsidRPr="005C1F41" w:rsidRDefault="00F21676" w:rsidP="00F21676">
            <w:pPr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 (МУК ДК «Слип»)</w:t>
            </w:r>
          </w:p>
        </w:tc>
      </w:tr>
    </w:tbl>
    <w:p w:rsidR="00473DC6" w:rsidRPr="00C0519B" w:rsidRDefault="00473DC6" w:rsidP="00B2724D">
      <w:pPr>
        <w:pStyle w:val="a0"/>
        <w:keepNext/>
        <w:keepLines/>
        <w:numPr>
          <w:ilvl w:val="0"/>
          <w:numId w:val="7"/>
        </w:numPr>
        <w:spacing w:before="360" w:after="120" w:line="240" w:lineRule="auto"/>
        <w:jc w:val="center"/>
        <w:rPr>
          <w:b/>
        </w:rPr>
      </w:pPr>
      <w:r w:rsidRPr="00C0519B">
        <w:rPr>
          <w:b/>
        </w:rPr>
        <w:t>Общие положения</w:t>
      </w:r>
    </w:p>
    <w:p w:rsidR="00344129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F21676">
        <w:t>Муниципального учреждения культуры Дом Культуры «Слип»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7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B2724D">
      <w:pPr>
        <w:pStyle w:val="a0"/>
        <w:keepNext/>
        <w:keepLines/>
        <w:numPr>
          <w:ilvl w:val="0"/>
          <w:numId w:val="7"/>
        </w:numPr>
        <w:spacing w:before="360" w:after="120" w:line="240" w:lineRule="auto"/>
        <w:jc w:val="center"/>
        <w:rPr>
          <w:b/>
        </w:rPr>
      </w:pPr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473DC6" w:rsidRPr="00DD30E8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8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</w:t>
      </w:r>
      <w:r w:rsidRPr="00B50E83">
        <w:rPr>
          <w:kern w:val="26"/>
        </w:rPr>
        <w:lastRenderedPageBreak/>
        <w:t>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9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2724D">
      <w:pPr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B2724D">
      <w:pPr>
        <w:pStyle w:val="a0"/>
        <w:keepNext/>
        <w:keepLines/>
        <w:numPr>
          <w:ilvl w:val="0"/>
          <w:numId w:val="7"/>
        </w:numPr>
        <w:spacing w:before="360" w:after="120" w:line="240" w:lineRule="auto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2724D">
      <w:pPr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2724D">
      <w:pPr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B2724D">
      <w:pPr>
        <w:pStyle w:val="a0"/>
        <w:keepNext/>
        <w:keepLines/>
        <w:numPr>
          <w:ilvl w:val="0"/>
          <w:numId w:val="7"/>
        </w:numPr>
        <w:spacing w:before="360" w:after="120" w:line="240" w:lineRule="auto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B2724D">
      <w:pPr>
        <w:pStyle w:val="a0"/>
        <w:numPr>
          <w:ilvl w:val="1"/>
          <w:numId w:val="7"/>
        </w:numPr>
        <w:spacing w:line="240" w:lineRule="auto"/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 xml:space="preserve">за реализацию </w:t>
      </w:r>
      <w:proofErr w:type="spellStart"/>
      <w:r w:rsidR="00EC1FE9" w:rsidRPr="00EA6F91">
        <w:t>Антикоррупционной</w:t>
      </w:r>
      <w:proofErr w:type="spellEnd"/>
      <w:r w:rsidR="00EC1FE9" w:rsidRPr="00EA6F91">
        <w:t xml:space="preserve"> политики</w:t>
      </w:r>
      <w:r w:rsidR="001032DF">
        <w:t>.</w:t>
      </w:r>
    </w:p>
    <w:p w:rsidR="00C54EF6" w:rsidRPr="002A1EC2" w:rsidRDefault="00A16E64" w:rsidP="00C54EF6">
      <w:pPr>
        <w:pStyle w:val="af8"/>
        <w:keepNext/>
        <w:pageBreakBefore/>
        <w:ind w:left="6480"/>
        <w:rPr>
          <w:b w:val="0"/>
          <w:color w:val="000000" w:themeColor="text1"/>
        </w:rPr>
      </w:pPr>
      <w:bookmarkStart w:id="25" w:name="_Ref422747034"/>
      <w:r w:rsidRPr="009846A7">
        <w:rPr>
          <w:b w:val="0"/>
        </w:rPr>
        <w:lastRenderedPageBreak/>
        <w:t xml:space="preserve">Приложение № </w:t>
      </w:r>
      <w:bookmarkEnd w:id="25"/>
      <w:r w:rsidR="00492D24">
        <w:rPr>
          <w:b w:val="0"/>
        </w:rPr>
        <w:t>2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="00C54EF6" w:rsidRPr="002A1EC2">
        <w:rPr>
          <w:b w:val="0"/>
          <w:color w:val="000000" w:themeColor="text1"/>
        </w:rPr>
        <w:t>Муниципального учреждения культуры Дом культуры «Слип» (МУК ДК «Слип»)</w:t>
      </w:r>
    </w:p>
    <w:p w:rsidR="00A16E64" w:rsidRDefault="00A16E64" w:rsidP="00B2724D">
      <w:pPr>
        <w:autoSpaceDE w:val="0"/>
        <w:autoSpaceDN w:val="0"/>
        <w:adjustRightInd w:val="0"/>
        <w:jc w:val="both"/>
        <w:rPr>
          <w:szCs w:val="28"/>
        </w:rPr>
      </w:pPr>
    </w:p>
    <w:p w:rsidR="00A16E64" w:rsidRDefault="00A16E64" w:rsidP="00B2724D">
      <w:pPr>
        <w:autoSpaceDE w:val="0"/>
        <w:autoSpaceDN w:val="0"/>
        <w:adjustRightInd w:val="0"/>
        <w:jc w:val="both"/>
        <w:rPr>
          <w:szCs w:val="28"/>
        </w:rPr>
      </w:pPr>
    </w:p>
    <w:p w:rsidR="00A16E64" w:rsidRDefault="00A16E64" w:rsidP="00B2724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C54EF6" w:rsidRDefault="00C54EF6" w:rsidP="00C54EF6">
            <w:pPr>
              <w:ind w:firstLine="0"/>
              <w:jc w:val="center"/>
            </w:pPr>
            <w:r>
              <w:t>Муниципального учреждения культуры Дом Культуры «Слип»</w:t>
            </w:r>
          </w:p>
          <w:p w:rsidR="00A16E64" w:rsidRPr="005C1F41" w:rsidRDefault="00C54EF6" w:rsidP="00C54EF6">
            <w:pPr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 (МУК ДК «Слип»)</w:t>
            </w:r>
          </w:p>
        </w:tc>
      </w:tr>
    </w:tbl>
    <w:p w:rsidR="00BF6FA9" w:rsidRPr="001032DF" w:rsidRDefault="00BF6FA9" w:rsidP="00B2724D">
      <w:pPr>
        <w:pStyle w:val="a0"/>
        <w:keepNext/>
        <w:keepLines/>
        <w:numPr>
          <w:ilvl w:val="0"/>
          <w:numId w:val="10"/>
        </w:numPr>
        <w:spacing w:before="360" w:after="120" w:line="240" w:lineRule="auto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C54EF6">
        <w:t>Муниципального учреждения культура Дом культуры «Слип»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B2724D">
      <w:pPr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B2724D">
      <w:pPr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B2724D">
      <w:pPr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B2724D">
      <w:pPr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B2724D">
      <w:pPr>
        <w:pStyle w:val="a0"/>
        <w:keepNext/>
        <w:keepLines/>
        <w:numPr>
          <w:ilvl w:val="0"/>
          <w:numId w:val="10"/>
        </w:numPr>
        <w:spacing w:before="360" w:after="120" w:line="240" w:lineRule="auto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B2724D">
      <w:pPr>
        <w:pStyle w:val="a0"/>
        <w:numPr>
          <w:ilvl w:val="1"/>
          <w:numId w:val="10"/>
        </w:numPr>
        <w:spacing w:line="240" w:lineRule="auto"/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B2724D">
      <w:pPr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B2724D">
      <w:pPr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услуг, кредитов от </w:t>
      </w:r>
      <w:proofErr w:type="spellStart"/>
      <w:r w:rsidR="00A16E64" w:rsidRPr="008F766E">
        <w:rPr>
          <w:kern w:val="26"/>
        </w:rPr>
        <w:t>аффилированных</w:t>
      </w:r>
      <w:proofErr w:type="spellEnd"/>
      <w:r w:rsidR="00A16E64" w:rsidRPr="008F766E">
        <w:rPr>
          <w:kern w:val="26"/>
        </w:rPr>
        <w:t xml:space="preserve">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</w:t>
      </w:r>
      <w:r w:rsidRPr="008F766E">
        <w:rPr>
          <w:szCs w:val="22"/>
        </w:rPr>
        <w:lastRenderedPageBreak/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B2724D">
      <w:pPr>
        <w:pStyle w:val="a0"/>
        <w:numPr>
          <w:ilvl w:val="1"/>
          <w:numId w:val="10"/>
        </w:numPr>
        <w:spacing w:line="240" w:lineRule="auto"/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</w:t>
      </w:r>
      <w:r w:rsidR="0081635A">
        <w:rPr>
          <w:szCs w:val="22"/>
        </w:rPr>
        <w:t xml:space="preserve"> на</w:t>
      </w:r>
      <w:r w:rsidRPr="008F766E">
        <w:rPr>
          <w:szCs w:val="22"/>
        </w:rPr>
        <w:t xml:space="preserve"> принимаемые им решения или оказать влияние на его действия (бездействие), должен:</w:t>
      </w:r>
    </w:p>
    <w:p w:rsidR="00A16E64" w:rsidRPr="008F766E" w:rsidRDefault="008F766E" w:rsidP="00B2724D">
      <w:pPr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B2724D">
      <w:pPr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B2724D">
      <w:pPr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B2724D">
      <w:pPr>
        <w:pStyle w:val="a0"/>
        <w:keepNext/>
        <w:keepLines/>
        <w:numPr>
          <w:ilvl w:val="0"/>
          <w:numId w:val="10"/>
        </w:numPr>
        <w:spacing w:before="360" w:after="120" w:line="240" w:lineRule="auto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A16E64" w:rsidRPr="008F766E" w:rsidRDefault="00A16E64" w:rsidP="00B2724D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spacing w:line="240" w:lineRule="auto"/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Default="00C03C2B" w:rsidP="00B2724D">
      <w:pPr>
        <w:jc w:val="both"/>
        <w:rPr>
          <w:kern w:val="26"/>
        </w:rPr>
      </w:pPr>
    </w:p>
    <w:p w:rsidR="00233AFC" w:rsidRDefault="00233AFC" w:rsidP="00B2724D">
      <w:pPr>
        <w:jc w:val="both"/>
        <w:rPr>
          <w:kern w:val="26"/>
        </w:rPr>
      </w:pPr>
    </w:p>
    <w:p w:rsidR="00233AFC" w:rsidRPr="00FE66CC" w:rsidRDefault="001557EC" w:rsidP="00B2724D">
      <w:pPr>
        <w:jc w:val="both"/>
        <w:rPr>
          <w:kern w:val="26"/>
        </w:rPr>
      </w:pPr>
      <w:r>
        <w:rPr>
          <w:noProof/>
          <w:kern w:val="26"/>
        </w:rPr>
        <w:lastRenderedPageBreak/>
        <w:pict>
          <v:shape id="_x0000_s1026" type="#_x0000_t75" style="position:absolute;left:0;text-align:left;margin-left:-77.65pt;margin-top:-45.45pt;width:579.8pt;height:820.5pt;z-index:251660288">
            <v:imagedata r:id="rId20" o:title=""/>
          </v:shape>
          <o:OLEObject Type="Embed" ProgID="AcroExch.Document.11" ShapeID="_x0000_s1026" DrawAspect="Content" ObjectID="_1504676738" r:id="rId21"/>
        </w:pict>
      </w:r>
    </w:p>
    <w:sectPr w:rsidR="00233AFC" w:rsidRPr="00FE66CC" w:rsidSect="008D13F2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C8" w:rsidRDefault="00BF26C8" w:rsidP="007362B8">
      <w:r>
        <w:separator/>
      </w:r>
    </w:p>
  </w:endnote>
  <w:endnote w:type="continuationSeparator" w:id="0">
    <w:p w:rsidR="00BF26C8" w:rsidRDefault="00BF26C8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6936"/>
      <w:docPartObj>
        <w:docPartGallery w:val="Page Numbers (Bottom of Page)"/>
        <w:docPartUnique/>
      </w:docPartObj>
    </w:sdtPr>
    <w:sdtContent>
      <w:p w:rsidR="0070554B" w:rsidRDefault="00FB0773">
        <w:pPr>
          <w:pStyle w:val="a8"/>
          <w:jc w:val="center"/>
        </w:pPr>
        <w:fldSimple w:instr=" PAGE   \* MERGEFORMAT ">
          <w:r w:rsidR="001557EC">
            <w:rPr>
              <w:noProof/>
            </w:rPr>
            <w:t>2</w:t>
          </w:r>
        </w:fldSimple>
      </w:p>
    </w:sdtContent>
  </w:sdt>
  <w:p w:rsidR="000A4FE9" w:rsidRDefault="000A4FE9" w:rsidP="000A4FE9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3976"/>
      <w:docPartObj>
        <w:docPartGallery w:val="Page Numbers (Bottom of Page)"/>
        <w:docPartUnique/>
      </w:docPartObj>
    </w:sdtPr>
    <w:sdtContent>
      <w:p w:rsidR="0081635A" w:rsidRDefault="00FB0773">
        <w:pPr>
          <w:pStyle w:val="a8"/>
          <w:jc w:val="center"/>
        </w:pPr>
        <w:fldSimple w:instr=" PAGE   \* MERGEFORMAT ">
          <w:r w:rsidR="001557EC">
            <w:rPr>
              <w:noProof/>
            </w:rPr>
            <w:t>3</w:t>
          </w:r>
        </w:fldSimple>
      </w:p>
    </w:sdtContent>
  </w:sdt>
  <w:p w:rsidR="0081635A" w:rsidRPr="00E971E9" w:rsidRDefault="0081635A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C8" w:rsidRDefault="00BF26C8" w:rsidP="007362B8">
      <w:r>
        <w:separator/>
      </w:r>
    </w:p>
  </w:footnote>
  <w:footnote w:type="continuationSeparator" w:id="0">
    <w:p w:rsidR="00BF26C8" w:rsidRDefault="00BF26C8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5A" w:rsidRPr="00E772C0" w:rsidRDefault="00FB0773" w:rsidP="0055150A">
    <w:pPr>
      <w:pStyle w:val="a6"/>
      <w:ind w:firstLine="0"/>
    </w:pPr>
    <w:fldSimple w:instr=" PAGE   \* MERGEFORMAT ">
      <w:r w:rsidR="001557EC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5A" w:rsidRPr="00AC7713" w:rsidRDefault="0081635A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5A" w:rsidRDefault="00FB0773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81635A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81635A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81635A" w:rsidRDefault="0081635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5A" w:rsidRDefault="008163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71C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1CFB"/>
    <w:multiLevelType w:val="multilevel"/>
    <w:tmpl w:val="DF5C7A96"/>
    <w:numStyleLink w:val="a"/>
  </w:abstractNum>
  <w:abstractNum w:abstractNumId="11">
    <w:nsid w:val="3C1B16B0"/>
    <w:multiLevelType w:val="multilevel"/>
    <w:tmpl w:val="1EF60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14035"/>
    <w:multiLevelType w:val="multilevel"/>
    <w:tmpl w:val="F6BC38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8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362B8"/>
    <w:rsid w:val="00003A16"/>
    <w:rsid w:val="000132B8"/>
    <w:rsid w:val="0001697C"/>
    <w:rsid w:val="000331EC"/>
    <w:rsid w:val="000373A4"/>
    <w:rsid w:val="00040691"/>
    <w:rsid w:val="00045D4A"/>
    <w:rsid w:val="000504E8"/>
    <w:rsid w:val="00053A8A"/>
    <w:rsid w:val="00094C59"/>
    <w:rsid w:val="000A3404"/>
    <w:rsid w:val="000A4FE9"/>
    <w:rsid w:val="000B1D2C"/>
    <w:rsid w:val="000C61CE"/>
    <w:rsid w:val="000C752A"/>
    <w:rsid w:val="000D5B05"/>
    <w:rsid w:val="000E7F7B"/>
    <w:rsid w:val="001004E4"/>
    <w:rsid w:val="001032DF"/>
    <w:rsid w:val="001115EE"/>
    <w:rsid w:val="001120C1"/>
    <w:rsid w:val="00112347"/>
    <w:rsid w:val="001557EC"/>
    <w:rsid w:val="0016265E"/>
    <w:rsid w:val="00173AD2"/>
    <w:rsid w:val="0018340F"/>
    <w:rsid w:val="00186530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21DC"/>
    <w:rsid w:val="001F5597"/>
    <w:rsid w:val="001F66A7"/>
    <w:rsid w:val="00205F7C"/>
    <w:rsid w:val="00210F31"/>
    <w:rsid w:val="00232616"/>
    <w:rsid w:val="00233AFC"/>
    <w:rsid w:val="002379E3"/>
    <w:rsid w:val="00246F3F"/>
    <w:rsid w:val="002502DE"/>
    <w:rsid w:val="00260844"/>
    <w:rsid w:val="00267EDC"/>
    <w:rsid w:val="00277D98"/>
    <w:rsid w:val="00280CA3"/>
    <w:rsid w:val="00286A13"/>
    <w:rsid w:val="0029152E"/>
    <w:rsid w:val="002A037A"/>
    <w:rsid w:val="002A1EC2"/>
    <w:rsid w:val="002B049B"/>
    <w:rsid w:val="002B5379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A5CB7"/>
    <w:rsid w:val="003B71B1"/>
    <w:rsid w:val="003C3A6D"/>
    <w:rsid w:val="003D7446"/>
    <w:rsid w:val="003E220E"/>
    <w:rsid w:val="003E46B2"/>
    <w:rsid w:val="003E5693"/>
    <w:rsid w:val="003F2113"/>
    <w:rsid w:val="003F2D1A"/>
    <w:rsid w:val="00421756"/>
    <w:rsid w:val="00424754"/>
    <w:rsid w:val="00437D9B"/>
    <w:rsid w:val="00465FF1"/>
    <w:rsid w:val="00471012"/>
    <w:rsid w:val="0047257E"/>
    <w:rsid w:val="00473DC6"/>
    <w:rsid w:val="00475E87"/>
    <w:rsid w:val="0047643A"/>
    <w:rsid w:val="00477F5C"/>
    <w:rsid w:val="00490114"/>
    <w:rsid w:val="00492D24"/>
    <w:rsid w:val="00497A2C"/>
    <w:rsid w:val="004A6421"/>
    <w:rsid w:val="004B169E"/>
    <w:rsid w:val="004B340D"/>
    <w:rsid w:val="004C1001"/>
    <w:rsid w:val="004C5CC6"/>
    <w:rsid w:val="004D65E5"/>
    <w:rsid w:val="004E10CE"/>
    <w:rsid w:val="004E3F67"/>
    <w:rsid w:val="004E4DC2"/>
    <w:rsid w:val="004E5CFB"/>
    <w:rsid w:val="004F4A60"/>
    <w:rsid w:val="004F4B6A"/>
    <w:rsid w:val="004F7721"/>
    <w:rsid w:val="0050437D"/>
    <w:rsid w:val="00510A89"/>
    <w:rsid w:val="0051332C"/>
    <w:rsid w:val="0051494A"/>
    <w:rsid w:val="0052212A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5F5AAA"/>
    <w:rsid w:val="00624135"/>
    <w:rsid w:val="00637049"/>
    <w:rsid w:val="0066343D"/>
    <w:rsid w:val="00672A6A"/>
    <w:rsid w:val="0068169F"/>
    <w:rsid w:val="006824EB"/>
    <w:rsid w:val="0069720B"/>
    <w:rsid w:val="006972D9"/>
    <w:rsid w:val="006A3264"/>
    <w:rsid w:val="006B4407"/>
    <w:rsid w:val="006C01D4"/>
    <w:rsid w:val="006C2468"/>
    <w:rsid w:val="006C454B"/>
    <w:rsid w:val="006C55D0"/>
    <w:rsid w:val="006D40CF"/>
    <w:rsid w:val="006E23B0"/>
    <w:rsid w:val="006F0AB6"/>
    <w:rsid w:val="006F2CF7"/>
    <w:rsid w:val="006F5E1B"/>
    <w:rsid w:val="00704358"/>
    <w:rsid w:val="0070554B"/>
    <w:rsid w:val="00706978"/>
    <w:rsid w:val="0071355D"/>
    <w:rsid w:val="00720EB0"/>
    <w:rsid w:val="007340C7"/>
    <w:rsid w:val="007362B8"/>
    <w:rsid w:val="00752817"/>
    <w:rsid w:val="00756FF5"/>
    <w:rsid w:val="007714DF"/>
    <w:rsid w:val="00774378"/>
    <w:rsid w:val="00775B1A"/>
    <w:rsid w:val="00775D45"/>
    <w:rsid w:val="007812B9"/>
    <w:rsid w:val="0078322B"/>
    <w:rsid w:val="007902A2"/>
    <w:rsid w:val="00791222"/>
    <w:rsid w:val="00797A10"/>
    <w:rsid w:val="007C5D47"/>
    <w:rsid w:val="007F0F45"/>
    <w:rsid w:val="008042C5"/>
    <w:rsid w:val="008110BD"/>
    <w:rsid w:val="0081635A"/>
    <w:rsid w:val="00825055"/>
    <w:rsid w:val="008411AF"/>
    <w:rsid w:val="00843B19"/>
    <w:rsid w:val="0087634B"/>
    <w:rsid w:val="00882CD0"/>
    <w:rsid w:val="008859D8"/>
    <w:rsid w:val="00896014"/>
    <w:rsid w:val="008A2937"/>
    <w:rsid w:val="008A6453"/>
    <w:rsid w:val="008A7208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01DFA"/>
    <w:rsid w:val="009167C0"/>
    <w:rsid w:val="00924015"/>
    <w:rsid w:val="009366B1"/>
    <w:rsid w:val="00940B02"/>
    <w:rsid w:val="00965282"/>
    <w:rsid w:val="009676BB"/>
    <w:rsid w:val="00981AE0"/>
    <w:rsid w:val="009846A7"/>
    <w:rsid w:val="00985540"/>
    <w:rsid w:val="0099362E"/>
    <w:rsid w:val="009936F6"/>
    <w:rsid w:val="009A0B0E"/>
    <w:rsid w:val="009A72E8"/>
    <w:rsid w:val="009B6A0D"/>
    <w:rsid w:val="009C2A45"/>
    <w:rsid w:val="009E78CC"/>
    <w:rsid w:val="009F6140"/>
    <w:rsid w:val="009F764C"/>
    <w:rsid w:val="00A15213"/>
    <w:rsid w:val="00A16E64"/>
    <w:rsid w:val="00A20E97"/>
    <w:rsid w:val="00A2493E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C67EE"/>
    <w:rsid w:val="00AE2367"/>
    <w:rsid w:val="00AF1E6B"/>
    <w:rsid w:val="00AF236E"/>
    <w:rsid w:val="00AF441B"/>
    <w:rsid w:val="00AF58D1"/>
    <w:rsid w:val="00AF6F3D"/>
    <w:rsid w:val="00B00F7D"/>
    <w:rsid w:val="00B100C0"/>
    <w:rsid w:val="00B10EF5"/>
    <w:rsid w:val="00B17599"/>
    <w:rsid w:val="00B23B61"/>
    <w:rsid w:val="00B2724D"/>
    <w:rsid w:val="00B32B06"/>
    <w:rsid w:val="00B41EE0"/>
    <w:rsid w:val="00B44098"/>
    <w:rsid w:val="00B46704"/>
    <w:rsid w:val="00B50E60"/>
    <w:rsid w:val="00B50E83"/>
    <w:rsid w:val="00B51512"/>
    <w:rsid w:val="00B51AA4"/>
    <w:rsid w:val="00B52E6F"/>
    <w:rsid w:val="00B65B28"/>
    <w:rsid w:val="00B65DEA"/>
    <w:rsid w:val="00B870BE"/>
    <w:rsid w:val="00BA1618"/>
    <w:rsid w:val="00BA72B0"/>
    <w:rsid w:val="00BB5A3A"/>
    <w:rsid w:val="00BC1C32"/>
    <w:rsid w:val="00BD3ED0"/>
    <w:rsid w:val="00BD56E4"/>
    <w:rsid w:val="00BD72B1"/>
    <w:rsid w:val="00BE70AA"/>
    <w:rsid w:val="00BF26C8"/>
    <w:rsid w:val="00BF5C21"/>
    <w:rsid w:val="00BF6FA9"/>
    <w:rsid w:val="00C03C2B"/>
    <w:rsid w:val="00C04D88"/>
    <w:rsid w:val="00C0519B"/>
    <w:rsid w:val="00C149D4"/>
    <w:rsid w:val="00C22171"/>
    <w:rsid w:val="00C4241F"/>
    <w:rsid w:val="00C54885"/>
    <w:rsid w:val="00C54EF6"/>
    <w:rsid w:val="00C55171"/>
    <w:rsid w:val="00C56A59"/>
    <w:rsid w:val="00C64181"/>
    <w:rsid w:val="00C70AEA"/>
    <w:rsid w:val="00C727CC"/>
    <w:rsid w:val="00C758B7"/>
    <w:rsid w:val="00C8664A"/>
    <w:rsid w:val="00C95643"/>
    <w:rsid w:val="00CA5E5D"/>
    <w:rsid w:val="00CA7A27"/>
    <w:rsid w:val="00CB0555"/>
    <w:rsid w:val="00CB348B"/>
    <w:rsid w:val="00CC1086"/>
    <w:rsid w:val="00CD320C"/>
    <w:rsid w:val="00CE17F0"/>
    <w:rsid w:val="00CE5ECE"/>
    <w:rsid w:val="00CF6789"/>
    <w:rsid w:val="00D07943"/>
    <w:rsid w:val="00D108B3"/>
    <w:rsid w:val="00D35DCC"/>
    <w:rsid w:val="00D40EF1"/>
    <w:rsid w:val="00D53101"/>
    <w:rsid w:val="00D53BB2"/>
    <w:rsid w:val="00D61451"/>
    <w:rsid w:val="00D87431"/>
    <w:rsid w:val="00D87FE0"/>
    <w:rsid w:val="00D9138E"/>
    <w:rsid w:val="00D94A24"/>
    <w:rsid w:val="00DB479E"/>
    <w:rsid w:val="00DC3F54"/>
    <w:rsid w:val="00DD4E03"/>
    <w:rsid w:val="00DD5F9F"/>
    <w:rsid w:val="00DD7821"/>
    <w:rsid w:val="00DF45AF"/>
    <w:rsid w:val="00E1370E"/>
    <w:rsid w:val="00E139FB"/>
    <w:rsid w:val="00E15896"/>
    <w:rsid w:val="00E21CD8"/>
    <w:rsid w:val="00E476A2"/>
    <w:rsid w:val="00E50E33"/>
    <w:rsid w:val="00E6059D"/>
    <w:rsid w:val="00E61B93"/>
    <w:rsid w:val="00E771AD"/>
    <w:rsid w:val="00E7773A"/>
    <w:rsid w:val="00E84851"/>
    <w:rsid w:val="00E971E9"/>
    <w:rsid w:val="00EA004E"/>
    <w:rsid w:val="00EA080A"/>
    <w:rsid w:val="00EA5DEA"/>
    <w:rsid w:val="00EA73D4"/>
    <w:rsid w:val="00EA7574"/>
    <w:rsid w:val="00EA7E5A"/>
    <w:rsid w:val="00EB3129"/>
    <w:rsid w:val="00EB4F21"/>
    <w:rsid w:val="00EC1FE9"/>
    <w:rsid w:val="00EE699D"/>
    <w:rsid w:val="00EF45AC"/>
    <w:rsid w:val="00EF4E99"/>
    <w:rsid w:val="00F01839"/>
    <w:rsid w:val="00F03709"/>
    <w:rsid w:val="00F06557"/>
    <w:rsid w:val="00F06F34"/>
    <w:rsid w:val="00F13223"/>
    <w:rsid w:val="00F21676"/>
    <w:rsid w:val="00F259B3"/>
    <w:rsid w:val="00F53340"/>
    <w:rsid w:val="00F56E96"/>
    <w:rsid w:val="00F77C75"/>
    <w:rsid w:val="00F81B12"/>
    <w:rsid w:val="00F832F7"/>
    <w:rsid w:val="00F848C7"/>
    <w:rsid w:val="00F96DA1"/>
    <w:rsid w:val="00F96E01"/>
    <w:rsid w:val="00FA612F"/>
    <w:rsid w:val="00FB0773"/>
    <w:rsid w:val="00FC5BF5"/>
    <w:rsid w:val="00FE19CC"/>
    <w:rsid w:val="00FE358F"/>
    <w:rsid w:val="00FE66CC"/>
    <w:rsid w:val="00FF0171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203.102" TargetMode="External"/><Relationship Id="rId1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garantF1://12064203.101" TargetMode="External"/><Relationship Id="rId17" Type="http://schemas.openxmlformats.org/officeDocument/2006/relationships/hyperlink" Target="consultantplus://offline/ref=703D0F6A4A585E20E72C1EF23128A7498B2C5D0F7571CAB3675FC9ZBw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08000.2040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A1FF-C060-423A-A913-D1FBDE66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olga</cp:lastModifiedBy>
  <cp:revision>2</cp:revision>
  <cp:lastPrinted>2015-08-28T11:09:00Z</cp:lastPrinted>
  <dcterms:created xsi:type="dcterms:W3CDTF">2015-09-25T05:59:00Z</dcterms:created>
  <dcterms:modified xsi:type="dcterms:W3CDTF">2015-09-25T05:59:00Z</dcterms:modified>
</cp:coreProperties>
</file>